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55" w:type="dxa"/>
        <w:jc w:val="center"/>
        <w:tblInd w:w="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5594"/>
        <w:gridCol w:w="5595"/>
        <w:gridCol w:w="292"/>
      </w:tblGrid>
      <w:tr w:rsidR="006806A3" w:rsidRPr="006806A3" w:rsidTr="0016676C">
        <w:trPr>
          <w:jc w:val="center"/>
        </w:trPr>
        <w:tc>
          <w:tcPr>
            <w:tcW w:w="274" w:type="dxa"/>
            <w:shd w:val="clear" w:color="auto" w:fill="D9D9D9" w:themeFill="background1" w:themeFillShade="D9"/>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D9D9D9" w:themeFill="background1" w:themeFillShade="D9"/>
          </w:tcPr>
          <w:p w:rsidR="00714695" w:rsidRPr="006806A3" w:rsidRDefault="00714695" w:rsidP="00C33FE4">
            <w:pPr>
              <w:jc w:val="center"/>
              <w:rPr>
                <w:rFonts w:ascii="Arial" w:hAnsi="Arial" w:cs="Arial"/>
                <w:b/>
              </w:rPr>
            </w:pPr>
          </w:p>
        </w:tc>
        <w:tc>
          <w:tcPr>
            <w:tcW w:w="5595" w:type="dxa"/>
            <w:tcBorders>
              <w:left w:val="double" w:sz="4" w:space="0" w:color="auto"/>
            </w:tcBorders>
            <w:shd w:val="clear" w:color="auto" w:fill="D9D9D9" w:themeFill="background1" w:themeFillShade="D9"/>
          </w:tcPr>
          <w:p w:rsidR="00714695" w:rsidRPr="006806A3" w:rsidRDefault="00714695" w:rsidP="00595026">
            <w:pPr>
              <w:rPr>
                <w:rFonts w:ascii="Arial" w:hAnsi="Arial" w:cs="Arial"/>
                <w:b/>
                <w:lang w:val="ro-RO"/>
              </w:rPr>
            </w:pPr>
          </w:p>
        </w:tc>
        <w:tc>
          <w:tcPr>
            <w:tcW w:w="292" w:type="dxa"/>
            <w:shd w:val="clear" w:color="auto" w:fill="D9D9D9" w:themeFill="background1" w:themeFillShade="D9"/>
          </w:tcPr>
          <w:p w:rsidR="00714695" w:rsidRPr="006806A3" w:rsidRDefault="00714695" w:rsidP="00595026">
            <w:pPr>
              <w:rPr>
                <w:rFonts w:ascii="Arial" w:hAnsi="Arial" w:cs="Arial"/>
                <w:b/>
                <w:lang w:val="ro-RO"/>
              </w:rPr>
            </w:pPr>
          </w:p>
        </w:tc>
      </w:tr>
      <w:tr w:rsidR="006806A3" w:rsidRPr="006806A3" w:rsidTr="0016676C">
        <w:trPr>
          <w:jc w:val="center"/>
        </w:trPr>
        <w:tc>
          <w:tcPr>
            <w:tcW w:w="274" w:type="dxa"/>
            <w:shd w:val="clear" w:color="auto" w:fill="D9D9D9" w:themeFill="background1" w:themeFillShade="D9"/>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D9D9D9" w:themeFill="background1" w:themeFillShade="D9"/>
          </w:tcPr>
          <w:p w:rsidR="00714695" w:rsidRPr="006806A3" w:rsidRDefault="00987C8C" w:rsidP="00C33FE4">
            <w:pPr>
              <w:jc w:val="center"/>
              <w:rPr>
                <w:rFonts w:ascii="Arial" w:hAnsi="Arial" w:cs="Arial"/>
                <w:b/>
              </w:rPr>
            </w:pPr>
            <w:r w:rsidRPr="006806A3">
              <w:rPr>
                <w:rFonts w:ascii="Arial" w:hAnsi="Arial" w:cs="Arial"/>
                <w:b/>
                <w:lang w:val="ro-RO"/>
              </w:rPr>
              <w:t>Instalatii electrice de bord I</w:t>
            </w:r>
          </w:p>
        </w:tc>
        <w:tc>
          <w:tcPr>
            <w:tcW w:w="5595" w:type="dxa"/>
            <w:tcBorders>
              <w:left w:val="double" w:sz="4" w:space="0" w:color="auto"/>
            </w:tcBorders>
            <w:shd w:val="clear" w:color="auto" w:fill="D9D9D9" w:themeFill="background1" w:themeFillShade="D9"/>
          </w:tcPr>
          <w:p w:rsidR="00714695" w:rsidRPr="006806A3" w:rsidRDefault="00987C8C" w:rsidP="00E86A58">
            <w:pPr>
              <w:jc w:val="center"/>
              <w:rPr>
                <w:rFonts w:ascii="Arial" w:hAnsi="Arial" w:cs="Arial"/>
                <w:b/>
              </w:rPr>
            </w:pPr>
            <w:r w:rsidRPr="006806A3">
              <w:rPr>
                <w:rFonts w:ascii="Arial" w:hAnsi="Arial" w:cs="Arial"/>
                <w:b/>
                <w:lang w:val="ro-RO"/>
              </w:rPr>
              <w:t>Onboard electrical installations I</w:t>
            </w:r>
          </w:p>
        </w:tc>
        <w:tc>
          <w:tcPr>
            <w:tcW w:w="292" w:type="dxa"/>
            <w:shd w:val="clear" w:color="auto" w:fill="D9D9D9" w:themeFill="background1" w:themeFillShade="D9"/>
          </w:tcPr>
          <w:p w:rsidR="00714695" w:rsidRPr="006806A3" w:rsidRDefault="00714695" w:rsidP="00595026">
            <w:pPr>
              <w:rPr>
                <w:rFonts w:ascii="Arial" w:hAnsi="Arial" w:cs="Arial"/>
                <w:b/>
                <w:lang w:val="ro-RO"/>
              </w:rPr>
            </w:pPr>
          </w:p>
        </w:tc>
      </w:tr>
      <w:tr w:rsidR="006806A3" w:rsidRPr="006806A3" w:rsidTr="0016676C">
        <w:trPr>
          <w:jc w:val="center"/>
        </w:trPr>
        <w:tc>
          <w:tcPr>
            <w:tcW w:w="274" w:type="dxa"/>
            <w:shd w:val="clear" w:color="auto" w:fill="D9D9D9" w:themeFill="background1" w:themeFillShade="D9"/>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D9D9D9" w:themeFill="background1" w:themeFillShade="D9"/>
          </w:tcPr>
          <w:p w:rsidR="00714695" w:rsidRPr="006806A3" w:rsidRDefault="00714695" w:rsidP="00C33FE4">
            <w:pPr>
              <w:jc w:val="center"/>
              <w:rPr>
                <w:rFonts w:ascii="Arial" w:hAnsi="Arial" w:cs="Arial"/>
                <w:b/>
              </w:rPr>
            </w:pPr>
          </w:p>
        </w:tc>
        <w:tc>
          <w:tcPr>
            <w:tcW w:w="5595" w:type="dxa"/>
            <w:tcBorders>
              <w:left w:val="double" w:sz="4" w:space="0" w:color="auto"/>
            </w:tcBorders>
            <w:shd w:val="clear" w:color="auto" w:fill="D9D9D9" w:themeFill="background1" w:themeFillShade="D9"/>
          </w:tcPr>
          <w:p w:rsidR="00714695" w:rsidRPr="006806A3" w:rsidRDefault="00714695" w:rsidP="00595026">
            <w:pPr>
              <w:rPr>
                <w:rFonts w:ascii="Arial" w:hAnsi="Arial" w:cs="Arial"/>
                <w:b/>
                <w:lang w:val="ro-RO"/>
              </w:rPr>
            </w:pPr>
          </w:p>
        </w:tc>
        <w:tc>
          <w:tcPr>
            <w:tcW w:w="292" w:type="dxa"/>
            <w:shd w:val="clear" w:color="auto" w:fill="D9D9D9" w:themeFill="background1" w:themeFillShade="D9"/>
          </w:tcPr>
          <w:p w:rsidR="00714695" w:rsidRPr="006806A3" w:rsidRDefault="00714695" w:rsidP="00595026">
            <w:pPr>
              <w:rPr>
                <w:rFonts w:ascii="Arial" w:hAnsi="Arial" w:cs="Arial"/>
                <w:b/>
                <w:lang w:val="ro-RO"/>
              </w:rPr>
            </w:pPr>
          </w:p>
        </w:tc>
      </w:tr>
      <w:tr w:rsidR="006806A3" w:rsidRPr="006806A3" w:rsidTr="0016676C">
        <w:trPr>
          <w:jc w:val="center"/>
        </w:trPr>
        <w:tc>
          <w:tcPr>
            <w:tcW w:w="274" w:type="dxa"/>
            <w:shd w:val="clear" w:color="auto" w:fill="auto"/>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auto"/>
          </w:tcPr>
          <w:p w:rsidR="00714695" w:rsidRPr="006806A3" w:rsidRDefault="00714695" w:rsidP="00C33FE4">
            <w:pPr>
              <w:jc w:val="center"/>
              <w:rPr>
                <w:rFonts w:ascii="Arial" w:hAnsi="Arial" w:cs="Arial"/>
                <w:b/>
              </w:rPr>
            </w:pPr>
          </w:p>
        </w:tc>
        <w:tc>
          <w:tcPr>
            <w:tcW w:w="5595" w:type="dxa"/>
            <w:tcBorders>
              <w:left w:val="double" w:sz="4" w:space="0" w:color="auto"/>
            </w:tcBorders>
          </w:tcPr>
          <w:p w:rsidR="00714695" w:rsidRPr="006806A3" w:rsidRDefault="00714695" w:rsidP="00595026">
            <w:pPr>
              <w:rPr>
                <w:rFonts w:ascii="Arial" w:hAnsi="Arial" w:cs="Arial"/>
                <w:b/>
                <w:lang w:val="ro-RO"/>
              </w:rPr>
            </w:pPr>
          </w:p>
        </w:tc>
        <w:tc>
          <w:tcPr>
            <w:tcW w:w="292" w:type="dxa"/>
          </w:tcPr>
          <w:p w:rsidR="00714695" w:rsidRPr="006806A3" w:rsidRDefault="00714695" w:rsidP="00595026">
            <w:pPr>
              <w:rPr>
                <w:rFonts w:ascii="Arial" w:hAnsi="Arial" w:cs="Arial"/>
                <w:b/>
                <w:lang w:val="ro-RO"/>
              </w:rPr>
            </w:pPr>
          </w:p>
        </w:tc>
      </w:tr>
      <w:tr w:rsidR="006806A3" w:rsidRPr="006806A3" w:rsidTr="0016676C">
        <w:trPr>
          <w:jc w:val="center"/>
        </w:trPr>
        <w:tc>
          <w:tcPr>
            <w:tcW w:w="274" w:type="dxa"/>
            <w:shd w:val="clear" w:color="auto" w:fill="auto"/>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auto"/>
          </w:tcPr>
          <w:p w:rsidR="00714695" w:rsidRPr="006806A3" w:rsidRDefault="00714695" w:rsidP="00C33FE4">
            <w:pPr>
              <w:jc w:val="center"/>
              <w:rPr>
                <w:rFonts w:ascii="Arial" w:hAnsi="Arial" w:cs="Arial"/>
                <w:b/>
              </w:rPr>
            </w:pPr>
          </w:p>
        </w:tc>
        <w:tc>
          <w:tcPr>
            <w:tcW w:w="5595" w:type="dxa"/>
            <w:tcBorders>
              <w:left w:val="double" w:sz="4" w:space="0" w:color="auto"/>
            </w:tcBorders>
          </w:tcPr>
          <w:p w:rsidR="00714695" w:rsidRPr="006806A3" w:rsidRDefault="00714695" w:rsidP="00595026">
            <w:pPr>
              <w:rPr>
                <w:rFonts w:ascii="Arial" w:hAnsi="Arial" w:cs="Arial"/>
                <w:b/>
                <w:lang w:val="ro-RO"/>
              </w:rPr>
            </w:pPr>
          </w:p>
        </w:tc>
        <w:tc>
          <w:tcPr>
            <w:tcW w:w="292" w:type="dxa"/>
          </w:tcPr>
          <w:p w:rsidR="00714695" w:rsidRPr="006806A3" w:rsidRDefault="00714695" w:rsidP="00595026">
            <w:pPr>
              <w:rPr>
                <w:rFonts w:ascii="Arial" w:hAnsi="Arial" w:cs="Arial"/>
                <w:b/>
                <w:lang w:val="ro-RO"/>
              </w:rPr>
            </w:pPr>
          </w:p>
        </w:tc>
      </w:tr>
      <w:tr w:rsidR="006806A3" w:rsidRPr="006806A3" w:rsidTr="0016676C">
        <w:trPr>
          <w:trHeight w:val="241"/>
          <w:jc w:val="center"/>
        </w:trPr>
        <w:tc>
          <w:tcPr>
            <w:tcW w:w="274" w:type="dxa"/>
            <w:shd w:val="clear" w:color="auto" w:fill="BFBFBF" w:themeFill="background1" w:themeFillShade="BF"/>
          </w:tcPr>
          <w:p w:rsidR="00714695" w:rsidRPr="006806A3" w:rsidRDefault="00714695" w:rsidP="00595026">
            <w:pPr>
              <w:rPr>
                <w:rFonts w:ascii="Arial" w:hAnsi="Arial" w:cs="Arial"/>
                <w:b/>
                <w:lang w:val="ro-RO"/>
              </w:rPr>
            </w:pPr>
          </w:p>
        </w:tc>
        <w:tc>
          <w:tcPr>
            <w:tcW w:w="5594" w:type="dxa"/>
            <w:tcBorders>
              <w:right w:val="double" w:sz="4" w:space="0" w:color="auto"/>
            </w:tcBorders>
            <w:shd w:val="clear" w:color="auto" w:fill="BFBFBF" w:themeFill="background1" w:themeFillShade="BF"/>
          </w:tcPr>
          <w:p w:rsidR="00714695" w:rsidRPr="006806A3" w:rsidRDefault="00714695" w:rsidP="00CC14BF">
            <w:pPr>
              <w:jc w:val="center"/>
              <w:rPr>
                <w:rFonts w:ascii="Arial" w:hAnsi="Arial" w:cs="Arial"/>
                <w:b/>
                <w:lang w:val="ro-RO"/>
              </w:rPr>
            </w:pPr>
            <w:r w:rsidRPr="006806A3">
              <w:rPr>
                <w:rFonts w:ascii="Arial" w:hAnsi="Arial" w:cs="Arial"/>
                <w:b/>
                <w:lang w:val="ro-RO"/>
              </w:rPr>
              <w:t>Obiectiv principal</w:t>
            </w:r>
          </w:p>
        </w:tc>
        <w:tc>
          <w:tcPr>
            <w:tcW w:w="5595" w:type="dxa"/>
            <w:tcBorders>
              <w:left w:val="double" w:sz="4" w:space="0" w:color="auto"/>
            </w:tcBorders>
            <w:shd w:val="clear" w:color="auto" w:fill="BFBFBF" w:themeFill="background1" w:themeFillShade="BF"/>
          </w:tcPr>
          <w:p w:rsidR="00714695" w:rsidRPr="006806A3" w:rsidRDefault="00714695" w:rsidP="00CC14BF">
            <w:pPr>
              <w:jc w:val="center"/>
              <w:rPr>
                <w:rFonts w:ascii="Arial" w:hAnsi="Arial" w:cs="Arial"/>
                <w:b/>
                <w:lang w:val="ro-RO"/>
              </w:rPr>
            </w:pPr>
            <w:r w:rsidRPr="006806A3">
              <w:rPr>
                <w:rFonts w:ascii="Arial" w:hAnsi="Arial" w:cs="Arial"/>
                <w:b/>
                <w:lang w:val="ro-RO"/>
              </w:rPr>
              <w:t>Course Objective</w:t>
            </w:r>
          </w:p>
        </w:tc>
        <w:tc>
          <w:tcPr>
            <w:tcW w:w="292" w:type="dxa"/>
            <w:shd w:val="clear" w:color="auto" w:fill="BFBFBF" w:themeFill="background1" w:themeFillShade="BF"/>
          </w:tcPr>
          <w:p w:rsidR="00714695" w:rsidRPr="006806A3" w:rsidRDefault="00714695" w:rsidP="00595026">
            <w:pPr>
              <w:rPr>
                <w:rFonts w:ascii="Arial" w:hAnsi="Arial" w:cs="Arial"/>
                <w:b/>
                <w:lang w:val="ro-RO"/>
              </w:rPr>
            </w:pPr>
          </w:p>
        </w:tc>
      </w:tr>
      <w:tr w:rsidR="006806A3" w:rsidRPr="006806A3" w:rsidTr="0016676C">
        <w:trPr>
          <w:jc w:val="center"/>
        </w:trPr>
        <w:tc>
          <w:tcPr>
            <w:tcW w:w="274" w:type="dxa"/>
            <w:shd w:val="clear" w:color="auto" w:fill="auto"/>
          </w:tcPr>
          <w:p w:rsidR="00987C8C" w:rsidRPr="006806A3" w:rsidRDefault="00987C8C" w:rsidP="00595026">
            <w:pPr>
              <w:rPr>
                <w:rFonts w:ascii="Arial" w:hAnsi="Arial" w:cs="Arial"/>
                <w:b/>
                <w:lang w:val="ro-RO"/>
              </w:rPr>
            </w:pPr>
          </w:p>
        </w:tc>
        <w:tc>
          <w:tcPr>
            <w:tcW w:w="5594" w:type="dxa"/>
            <w:tcBorders>
              <w:right w:val="double" w:sz="4" w:space="0" w:color="auto"/>
            </w:tcBorders>
            <w:shd w:val="clear" w:color="auto" w:fill="auto"/>
          </w:tcPr>
          <w:p w:rsidR="00987C8C" w:rsidRPr="006806A3" w:rsidRDefault="00987C8C" w:rsidP="00E17D38">
            <w:pPr>
              <w:rPr>
                <w:rFonts w:ascii="Arial" w:hAnsi="Arial" w:cs="Arial"/>
                <w:lang w:val="ro-RO"/>
              </w:rPr>
            </w:pPr>
            <w:r w:rsidRPr="006806A3">
              <w:rPr>
                <w:rFonts w:ascii="Arial" w:hAnsi="Arial" w:cs="Arial"/>
                <w:lang w:val="ro-RO"/>
              </w:rPr>
              <w:t>Contribuie la formarea viitorilor ingineri de profil aerospatial, familiarizându-i cu principalele aspectele teoretice şi practice legate de componenţa, caracteristicile, funcţionarea şi exploatarea instalatiilor electrice de la bordul aeronavelor.</w:t>
            </w:r>
          </w:p>
        </w:tc>
        <w:tc>
          <w:tcPr>
            <w:tcW w:w="5595" w:type="dxa"/>
            <w:tcBorders>
              <w:left w:val="double" w:sz="4" w:space="0" w:color="auto"/>
            </w:tcBorders>
          </w:tcPr>
          <w:p w:rsidR="00987C8C" w:rsidRPr="006806A3" w:rsidRDefault="00987C8C" w:rsidP="00E17D38">
            <w:pPr>
              <w:rPr>
                <w:rFonts w:ascii="Arial" w:hAnsi="Arial" w:cs="Arial"/>
                <w:lang w:val="ro-RO"/>
              </w:rPr>
            </w:pPr>
            <w:r w:rsidRPr="006806A3">
              <w:rPr>
                <w:rFonts w:ascii="Arial" w:hAnsi="Arial" w:cs="Arial"/>
                <w:lang w:val="ro-RO"/>
              </w:rPr>
              <w:t>Contributes to the formation of future aerospace engineers, familiarizing them with the main theoretical and practical aspects related to the composition, characteristics, operation and operation of electrical installations on board aircraft.</w:t>
            </w:r>
          </w:p>
        </w:tc>
        <w:tc>
          <w:tcPr>
            <w:tcW w:w="292" w:type="dxa"/>
          </w:tcPr>
          <w:p w:rsidR="00987C8C" w:rsidRPr="006806A3" w:rsidRDefault="00987C8C" w:rsidP="00595026">
            <w:pPr>
              <w:rPr>
                <w:rFonts w:ascii="Arial" w:hAnsi="Arial" w:cs="Arial"/>
                <w:b/>
                <w:lang w:val="ro-RO"/>
              </w:rPr>
            </w:pPr>
          </w:p>
        </w:tc>
      </w:tr>
    </w:tbl>
    <w:p w:rsidR="00C33FE4" w:rsidRPr="006806A3" w:rsidRDefault="00C33FE4" w:rsidP="00C33FE4">
      <w:pPr>
        <w:spacing w:after="0" w:line="240" w:lineRule="auto"/>
        <w:jc w:val="center"/>
        <w:rPr>
          <w:rFonts w:ascii="Arial" w:hAnsi="Arial" w:cs="Arial"/>
          <w:lang w:val="ro-RO"/>
        </w:rPr>
      </w:pPr>
    </w:p>
    <w:tbl>
      <w:tblPr>
        <w:tblStyle w:val="TableGrid"/>
        <w:tblW w:w="11818" w:type="dxa"/>
        <w:jc w:val="center"/>
        <w:tblInd w:w="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5594"/>
        <w:gridCol w:w="16"/>
        <w:gridCol w:w="5579"/>
        <w:gridCol w:w="32"/>
        <w:gridCol w:w="323"/>
      </w:tblGrid>
      <w:tr w:rsidR="006806A3" w:rsidRPr="006806A3" w:rsidTr="006806A3">
        <w:trPr>
          <w:jc w:val="center"/>
        </w:trPr>
        <w:tc>
          <w:tcPr>
            <w:tcW w:w="274" w:type="dxa"/>
            <w:shd w:val="clear" w:color="auto" w:fill="BFBFBF" w:themeFill="background1" w:themeFillShade="BF"/>
          </w:tcPr>
          <w:p w:rsidR="00862CBF" w:rsidRPr="006806A3" w:rsidRDefault="00862CBF" w:rsidP="006B07AC">
            <w:pPr>
              <w:rPr>
                <w:rFonts w:ascii="Arial" w:hAnsi="Arial" w:cs="Arial"/>
                <w:b/>
                <w:lang w:val="ro-RO"/>
              </w:rPr>
            </w:pPr>
          </w:p>
        </w:tc>
        <w:tc>
          <w:tcPr>
            <w:tcW w:w="5610" w:type="dxa"/>
            <w:gridSpan w:val="2"/>
            <w:tcBorders>
              <w:right w:val="double" w:sz="4" w:space="0" w:color="auto"/>
            </w:tcBorders>
            <w:shd w:val="clear" w:color="auto" w:fill="BFBFBF" w:themeFill="background1" w:themeFillShade="BF"/>
          </w:tcPr>
          <w:p w:rsidR="00862CBF" w:rsidRPr="006806A3" w:rsidRDefault="00862CBF" w:rsidP="00CC14BF">
            <w:pPr>
              <w:jc w:val="center"/>
              <w:rPr>
                <w:rFonts w:ascii="Arial" w:hAnsi="Arial" w:cs="Arial"/>
                <w:lang w:val="ro-RO"/>
              </w:rPr>
            </w:pPr>
            <w:r w:rsidRPr="006806A3">
              <w:rPr>
                <w:rFonts w:ascii="Arial" w:hAnsi="Arial" w:cs="Arial"/>
                <w:b/>
                <w:lang w:val="ro-RO"/>
              </w:rPr>
              <w:t>Curs</w:t>
            </w:r>
          </w:p>
        </w:tc>
        <w:tc>
          <w:tcPr>
            <w:tcW w:w="5611" w:type="dxa"/>
            <w:gridSpan w:val="2"/>
            <w:tcBorders>
              <w:left w:val="double" w:sz="4" w:space="0" w:color="auto"/>
            </w:tcBorders>
            <w:shd w:val="clear" w:color="auto" w:fill="BFBFBF" w:themeFill="background1" w:themeFillShade="BF"/>
          </w:tcPr>
          <w:p w:rsidR="00862CBF" w:rsidRPr="006806A3" w:rsidRDefault="00862CBF" w:rsidP="00862CBF">
            <w:pPr>
              <w:jc w:val="center"/>
              <w:rPr>
                <w:rFonts w:ascii="Arial" w:hAnsi="Arial" w:cs="Arial"/>
                <w:lang w:val="ro-RO"/>
              </w:rPr>
            </w:pPr>
            <w:r w:rsidRPr="006806A3">
              <w:rPr>
                <w:rFonts w:ascii="Arial" w:hAnsi="Arial" w:cs="Arial"/>
                <w:b/>
                <w:lang w:val="ro-RO"/>
              </w:rPr>
              <w:t>Course</w:t>
            </w:r>
          </w:p>
        </w:tc>
        <w:tc>
          <w:tcPr>
            <w:tcW w:w="323" w:type="dxa"/>
            <w:shd w:val="clear" w:color="auto" w:fill="BFBFBF" w:themeFill="background1" w:themeFillShade="BF"/>
          </w:tcPr>
          <w:p w:rsidR="00862CBF" w:rsidRPr="006806A3" w:rsidRDefault="00862CBF" w:rsidP="006B07AC">
            <w:pPr>
              <w:rPr>
                <w:rFonts w:ascii="Arial" w:hAnsi="Arial" w:cs="Arial"/>
                <w:b/>
                <w:lang w:val="ro-RO"/>
              </w:rPr>
            </w:pPr>
          </w:p>
        </w:tc>
      </w:tr>
      <w:tr w:rsidR="006806A3" w:rsidRPr="006806A3" w:rsidTr="006806A3">
        <w:trPr>
          <w:jc w:val="center"/>
        </w:trPr>
        <w:tc>
          <w:tcPr>
            <w:tcW w:w="274" w:type="dxa"/>
            <w:shd w:val="clear" w:color="auto" w:fill="D9D9D9" w:themeFill="background1" w:themeFillShade="D9"/>
          </w:tcPr>
          <w:p w:rsidR="00862CBF" w:rsidRPr="006806A3" w:rsidRDefault="00862CBF" w:rsidP="006B07AC">
            <w:pPr>
              <w:rPr>
                <w:rFonts w:ascii="Arial" w:hAnsi="Arial" w:cs="Arial"/>
                <w:b/>
                <w:lang w:val="ro-RO"/>
              </w:rPr>
            </w:pPr>
          </w:p>
        </w:tc>
        <w:tc>
          <w:tcPr>
            <w:tcW w:w="5610" w:type="dxa"/>
            <w:gridSpan w:val="2"/>
            <w:tcBorders>
              <w:right w:val="double" w:sz="4" w:space="0" w:color="auto"/>
            </w:tcBorders>
            <w:shd w:val="clear" w:color="auto" w:fill="D9D9D9" w:themeFill="background1" w:themeFillShade="D9"/>
          </w:tcPr>
          <w:p w:rsidR="00862CBF" w:rsidRPr="006806A3" w:rsidRDefault="00987C8C" w:rsidP="00CC14BF">
            <w:pPr>
              <w:jc w:val="center"/>
              <w:rPr>
                <w:rFonts w:ascii="Arial" w:hAnsi="Arial" w:cs="Arial"/>
                <w:lang w:val="ro-RO"/>
              </w:rPr>
            </w:pPr>
            <w:r w:rsidRPr="006806A3">
              <w:rPr>
                <w:rFonts w:ascii="Arial" w:hAnsi="Arial" w:cs="Arial"/>
                <w:b/>
                <w:lang w:val="ro-RO"/>
              </w:rPr>
              <w:t>3 ore pe săptămână, total 42 ore</w:t>
            </w:r>
          </w:p>
        </w:tc>
        <w:tc>
          <w:tcPr>
            <w:tcW w:w="5611" w:type="dxa"/>
            <w:gridSpan w:val="2"/>
            <w:tcBorders>
              <w:left w:val="double" w:sz="4" w:space="0" w:color="auto"/>
            </w:tcBorders>
            <w:shd w:val="clear" w:color="auto" w:fill="D9D9D9" w:themeFill="background1" w:themeFillShade="D9"/>
          </w:tcPr>
          <w:p w:rsidR="00862CBF" w:rsidRPr="006806A3" w:rsidRDefault="00987C8C" w:rsidP="00862CBF">
            <w:pPr>
              <w:jc w:val="center"/>
              <w:rPr>
                <w:rFonts w:ascii="Arial" w:hAnsi="Arial" w:cs="Arial"/>
                <w:lang w:val="ro-RO"/>
              </w:rPr>
            </w:pPr>
            <w:r w:rsidRPr="006806A3">
              <w:rPr>
                <w:rFonts w:ascii="Arial" w:hAnsi="Arial" w:cs="Arial"/>
                <w:b/>
                <w:lang w:val="ro-RO"/>
              </w:rPr>
              <w:t>3 hours weekly, total 42 hours</w:t>
            </w:r>
          </w:p>
        </w:tc>
        <w:tc>
          <w:tcPr>
            <w:tcW w:w="323" w:type="dxa"/>
            <w:shd w:val="clear" w:color="auto" w:fill="D9D9D9" w:themeFill="background1" w:themeFillShade="D9"/>
          </w:tcPr>
          <w:p w:rsidR="00862CBF" w:rsidRPr="006806A3" w:rsidRDefault="00862CBF" w:rsidP="006B07AC">
            <w:pPr>
              <w:rPr>
                <w:rFonts w:ascii="Arial" w:hAnsi="Arial" w:cs="Arial"/>
                <w:b/>
                <w:lang w:val="ro-RO"/>
              </w:rPr>
            </w:pPr>
          </w:p>
        </w:tc>
      </w:tr>
      <w:tr w:rsidR="006806A3" w:rsidRPr="006806A3" w:rsidTr="006806A3">
        <w:trPr>
          <w:jc w:val="center"/>
        </w:trPr>
        <w:tc>
          <w:tcPr>
            <w:tcW w:w="274" w:type="dxa"/>
            <w:shd w:val="clear" w:color="auto" w:fill="auto"/>
          </w:tcPr>
          <w:p w:rsidR="00987C8C" w:rsidRPr="006806A3" w:rsidRDefault="00987C8C" w:rsidP="006B07AC">
            <w:pPr>
              <w:rPr>
                <w:rFonts w:ascii="Arial" w:hAnsi="Arial" w:cs="Arial"/>
                <w:b/>
                <w:lang w:val="ro-RO"/>
              </w:rPr>
            </w:pPr>
          </w:p>
        </w:tc>
        <w:tc>
          <w:tcPr>
            <w:tcW w:w="5610" w:type="dxa"/>
            <w:gridSpan w:val="2"/>
            <w:tcBorders>
              <w:right w:val="double" w:sz="4" w:space="0" w:color="auto"/>
            </w:tcBorders>
            <w:shd w:val="clear" w:color="auto" w:fill="auto"/>
          </w:tcPr>
          <w:p w:rsidR="00987C8C" w:rsidRPr="006806A3" w:rsidRDefault="00987C8C" w:rsidP="006806A3">
            <w:pPr>
              <w:pStyle w:val="ListParagraph"/>
              <w:numPr>
                <w:ilvl w:val="0"/>
                <w:numId w:val="16"/>
              </w:numPr>
              <w:rPr>
                <w:rFonts w:ascii="Arial" w:hAnsi="Arial" w:cs="Arial"/>
                <w:lang w:val="ro-RO"/>
              </w:rPr>
            </w:pPr>
            <w:r w:rsidRPr="006806A3">
              <w:rPr>
                <w:rFonts w:ascii="Arial" w:hAnsi="Arial" w:cs="Arial"/>
                <w:lang w:val="ro-RO"/>
              </w:rPr>
              <w:t>Sisteme electroenergetice de bord.</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Organizarea retelelor electrice de bord.</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Metode de calcul al retelelor electrice de bord.</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Calculul electric al retelelor de c.c. de bord.</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 xml:space="preserve">Echipamentul electric de protectie a sistemului electroenergetic de bord. </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Calculul retelelor de bord de c.a.</w:t>
            </w:r>
          </w:p>
          <w:p w:rsidR="00987C8C" w:rsidRPr="006806A3" w:rsidRDefault="00987C8C" w:rsidP="00987C8C">
            <w:pPr>
              <w:pStyle w:val="ListParagraph"/>
              <w:numPr>
                <w:ilvl w:val="0"/>
                <w:numId w:val="16"/>
              </w:numPr>
              <w:rPr>
                <w:rFonts w:ascii="Arial" w:hAnsi="Arial" w:cs="Arial"/>
                <w:lang w:val="ro-RO"/>
              </w:rPr>
            </w:pPr>
            <w:r w:rsidRPr="006806A3">
              <w:rPr>
                <w:rFonts w:ascii="Arial" w:hAnsi="Arial" w:cs="Arial"/>
                <w:lang w:val="ro-RO"/>
              </w:rPr>
              <w:t>Surse electrochimice pentru aeronave.</w:t>
            </w:r>
          </w:p>
        </w:tc>
        <w:tc>
          <w:tcPr>
            <w:tcW w:w="5611" w:type="dxa"/>
            <w:gridSpan w:val="2"/>
            <w:tcBorders>
              <w:left w:val="double" w:sz="4" w:space="0" w:color="auto"/>
            </w:tcBorders>
          </w:tcPr>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Power board systems.</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Organization of onboard electrical networks.</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Methods of calculating the onboard electrical networks d.c.</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Electrical calculation of c.c. on board.</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Electro-electrical board electrical protection equipment.</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Calculation of electrical networks a.c.</w:t>
            </w:r>
          </w:p>
          <w:p w:rsidR="00987C8C" w:rsidRPr="006806A3" w:rsidRDefault="00987C8C" w:rsidP="00987C8C">
            <w:pPr>
              <w:pStyle w:val="ListParagraph"/>
              <w:numPr>
                <w:ilvl w:val="0"/>
                <w:numId w:val="17"/>
              </w:numPr>
              <w:rPr>
                <w:rFonts w:ascii="Arial" w:hAnsi="Arial" w:cs="Arial"/>
                <w:lang w:val="ro-RO"/>
              </w:rPr>
            </w:pPr>
            <w:r w:rsidRPr="006806A3">
              <w:rPr>
                <w:rFonts w:ascii="Arial" w:hAnsi="Arial" w:cs="Arial"/>
                <w:lang w:val="ro-RO"/>
              </w:rPr>
              <w:t>Electrochemical sources for aircraft.</w:t>
            </w:r>
          </w:p>
          <w:p w:rsidR="00987C8C" w:rsidRPr="006806A3" w:rsidRDefault="00987C8C" w:rsidP="00922D1C">
            <w:pPr>
              <w:pStyle w:val="ListParagraph"/>
              <w:rPr>
                <w:rFonts w:ascii="Arial" w:hAnsi="Arial" w:cs="Arial"/>
                <w:lang w:val="ro-RO"/>
              </w:rPr>
            </w:pPr>
          </w:p>
        </w:tc>
        <w:tc>
          <w:tcPr>
            <w:tcW w:w="323" w:type="dxa"/>
          </w:tcPr>
          <w:p w:rsidR="00987C8C" w:rsidRPr="006806A3" w:rsidRDefault="00987C8C" w:rsidP="006B07AC">
            <w:pPr>
              <w:rPr>
                <w:rFonts w:ascii="Arial" w:hAnsi="Arial" w:cs="Arial"/>
                <w:b/>
                <w:lang w:val="ro-RO"/>
              </w:rPr>
            </w:pPr>
          </w:p>
        </w:tc>
      </w:tr>
      <w:tr w:rsidR="006806A3" w:rsidRPr="006806A3" w:rsidTr="006806A3">
        <w:trPr>
          <w:gridAfter w:val="2"/>
          <w:wAfter w:w="355" w:type="dxa"/>
          <w:jc w:val="center"/>
        </w:trPr>
        <w:tc>
          <w:tcPr>
            <w:tcW w:w="274" w:type="dxa"/>
            <w:shd w:val="clear" w:color="auto" w:fill="BFBFBF" w:themeFill="background1" w:themeFillShade="BF"/>
          </w:tcPr>
          <w:p w:rsidR="001457EF" w:rsidRPr="006806A3" w:rsidRDefault="001457EF" w:rsidP="00FF7021">
            <w:pPr>
              <w:rPr>
                <w:rFonts w:ascii="Arial" w:hAnsi="Arial" w:cs="Arial"/>
                <w:b/>
                <w:lang w:val="ro-RO"/>
              </w:rPr>
            </w:pPr>
          </w:p>
        </w:tc>
        <w:tc>
          <w:tcPr>
            <w:tcW w:w="5594" w:type="dxa"/>
            <w:tcBorders>
              <w:right w:val="double" w:sz="4" w:space="0" w:color="auto"/>
            </w:tcBorders>
            <w:shd w:val="clear" w:color="auto" w:fill="BFBFBF" w:themeFill="background1" w:themeFillShade="BF"/>
          </w:tcPr>
          <w:p w:rsidR="001457EF" w:rsidRPr="006806A3" w:rsidRDefault="001457EF" w:rsidP="00FF7021">
            <w:pPr>
              <w:jc w:val="center"/>
              <w:rPr>
                <w:rFonts w:ascii="Arial" w:hAnsi="Arial" w:cs="Arial"/>
                <w:b/>
                <w:lang w:val="ro-RO"/>
              </w:rPr>
            </w:pPr>
            <w:r w:rsidRPr="006806A3">
              <w:rPr>
                <w:rFonts w:ascii="Arial" w:hAnsi="Arial" w:cs="Arial"/>
                <w:b/>
                <w:bCs/>
                <w:lang w:val="ro-RO"/>
              </w:rPr>
              <w:t>Laborator</w:t>
            </w:r>
          </w:p>
        </w:tc>
        <w:tc>
          <w:tcPr>
            <w:tcW w:w="5595" w:type="dxa"/>
            <w:gridSpan w:val="2"/>
            <w:tcBorders>
              <w:left w:val="double" w:sz="4" w:space="0" w:color="auto"/>
            </w:tcBorders>
            <w:shd w:val="clear" w:color="auto" w:fill="BFBFBF" w:themeFill="background1" w:themeFillShade="BF"/>
          </w:tcPr>
          <w:p w:rsidR="001457EF" w:rsidRPr="006806A3" w:rsidRDefault="001457EF" w:rsidP="00FF7021">
            <w:pPr>
              <w:jc w:val="center"/>
              <w:rPr>
                <w:rFonts w:ascii="Arial" w:hAnsi="Arial" w:cs="Arial"/>
                <w:b/>
                <w:lang w:val="ro-RO"/>
              </w:rPr>
            </w:pPr>
            <w:r w:rsidRPr="006806A3">
              <w:rPr>
                <w:rFonts w:ascii="Arial" w:hAnsi="Arial" w:cs="Arial"/>
                <w:b/>
                <w:bCs/>
                <w:lang w:val="ro-RO"/>
              </w:rPr>
              <w:t>Laboratory</w:t>
            </w:r>
          </w:p>
        </w:tc>
      </w:tr>
      <w:tr w:rsidR="006806A3" w:rsidRPr="006806A3" w:rsidTr="006806A3">
        <w:trPr>
          <w:gridAfter w:val="2"/>
          <w:wAfter w:w="355" w:type="dxa"/>
          <w:jc w:val="center"/>
        </w:trPr>
        <w:tc>
          <w:tcPr>
            <w:tcW w:w="274" w:type="dxa"/>
            <w:shd w:val="clear" w:color="auto" w:fill="D9D9D9" w:themeFill="background1" w:themeFillShade="D9"/>
          </w:tcPr>
          <w:p w:rsidR="001457EF" w:rsidRPr="006806A3" w:rsidRDefault="001457EF" w:rsidP="00FF7021">
            <w:pPr>
              <w:rPr>
                <w:rFonts w:ascii="Arial" w:hAnsi="Arial" w:cs="Arial"/>
                <w:b/>
                <w:lang w:val="ro-RO"/>
              </w:rPr>
            </w:pPr>
          </w:p>
        </w:tc>
        <w:tc>
          <w:tcPr>
            <w:tcW w:w="5594" w:type="dxa"/>
            <w:tcBorders>
              <w:right w:val="double" w:sz="4" w:space="0" w:color="auto"/>
            </w:tcBorders>
            <w:shd w:val="clear" w:color="auto" w:fill="D9D9D9" w:themeFill="background1" w:themeFillShade="D9"/>
          </w:tcPr>
          <w:p w:rsidR="001457EF" w:rsidRPr="006806A3" w:rsidRDefault="00987C8C" w:rsidP="00FF7021">
            <w:pPr>
              <w:jc w:val="center"/>
              <w:rPr>
                <w:rFonts w:ascii="Arial" w:hAnsi="Arial" w:cs="Arial"/>
                <w:lang w:val="ro-RO"/>
              </w:rPr>
            </w:pPr>
            <w:r w:rsidRPr="006806A3">
              <w:rPr>
                <w:rFonts w:ascii="Arial" w:hAnsi="Arial" w:cs="Arial"/>
                <w:b/>
                <w:lang w:val="ro-RO"/>
              </w:rPr>
              <w:t>2 ore pe săptămână, total 28 ore</w:t>
            </w:r>
          </w:p>
        </w:tc>
        <w:tc>
          <w:tcPr>
            <w:tcW w:w="5595" w:type="dxa"/>
            <w:gridSpan w:val="2"/>
            <w:tcBorders>
              <w:left w:val="double" w:sz="4" w:space="0" w:color="auto"/>
            </w:tcBorders>
            <w:shd w:val="clear" w:color="auto" w:fill="D9D9D9" w:themeFill="background1" w:themeFillShade="D9"/>
          </w:tcPr>
          <w:p w:rsidR="001457EF" w:rsidRPr="006806A3" w:rsidRDefault="00987C8C" w:rsidP="00FF7021">
            <w:pPr>
              <w:jc w:val="center"/>
              <w:rPr>
                <w:rFonts w:ascii="Arial" w:hAnsi="Arial" w:cs="Arial"/>
                <w:lang w:val="ro-RO"/>
              </w:rPr>
            </w:pPr>
            <w:r w:rsidRPr="006806A3">
              <w:rPr>
                <w:rFonts w:ascii="Arial" w:hAnsi="Arial" w:cs="Arial"/>
                <w:b/>
                <w:lang w:val="ro-RO"/>
              </w:rPr>
              <w:t>2 hours weekly, total 28 hours</w:t>
            </w:r>
          </w:p>
        </w:tc>
      </w:tr>
      <w:tr w:rsidR="006806A3" w:rsidRPr="006806A3" w:rsidTr="006806A3">
        <w:trPr>
          <w:gridAfter w:val="2"/>
          <w:wAfter w:w="355" w:type="dxa"/>
          <w:jc w:val="center"/>
        </w:trPr>
        <w:tc>
          <w:tcPr>
            <w:tcW w:w="274" w:type="dxa"/>
            <w:shd w:val="clear" w:color="auto" w:fill="auto"/>
          </w:tcPr>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p w:rsidR="00987C8C" w:rsidRPr="006806A3" w:rsidRDefault="00987C8C" w:rsidP="00FF7021">
            <w:pPr>
              <w:rPr>
                <w:rFonts w:ascii="Arial" w:hAnsi="Arial" w:cs="Arial"/>
                <w:b/>
                <w:lang w:val="ro-RO"/>
              </w:rPr>
            </w:pPr>
          </w:p>
        </w:tc>
        <w:tc>
          <w:tcPr>
            <w:tcW w:w="5594" w:type="dxa"/>
            <w:tcBorders>
              <w:right w:val="double" w:sz="4" w:space="0" w:color="auto"/>
            </w:tcBorders>
            <w:shd w:val="clear" w:color="auto" w:fill="auto"/>
          </w:tcPr>
          <w:p w:rsidR="00987C8C" w:rsidRPr="006806A3" w:rsidRDefault="00987C8C" w:rsidP="00987C8C">
            <w:pPr>
              <w:pStyle w:val="ListParagraph"/>
              <w:numPr>
                <w:ilvl w:val="0"/>
                <w:numId w:val="19"/>
              </w:numPr>
              <w:rPr>
                <w:rFonts w:ascii="Arial" w:hAnsi="Arial" w:cs="Arial"/>
                <w:lang w:val="fr-FR"/>
              </w:rPr>
            </w:pPr>
            <w:r w:rsidRPr="006806A3">
              <w:rPr>
                <w:rFonts w:ascii="Arial" w:hAnsi="Arial" w:cs="Arial"/>
                <w:lang w:val="fr-FR"/>
              </w:rPr>
              <w:t xml:space="preserve">Norme de </w:t>
            </w:r>
            <w:proofErr w:type="spellStart"/>
            <w:r w:rsidRPr="006806A3">
              <w:rPr>
                <w:rFonts w:ascii="Arial" w:hAnsi="Arial" w:cs="Arial"/>
                <w:lang w:val="fr-FR"/>
              </w:rPr>
              <w:t>protecţia</w:t>
            </w:r>
            <w:proofErr w:type="spellEnd"/>
            <w:r w:rsidRPr="006806A3">
              <w:rPr>
                <w:rFonts w:ascii="Arial" w:hAnsi="Arial" w:cs="Arial"/>
                <w:lang w:val="fr-FR"/>
              </w:rPr>
              <w:t xml:space="preserve"> </w:t>
            </w:r>
            <w:proofErr w:type="spellStart"/>
            <w:r w:rsidRPr="006806A3">
              <w:rPr>
                <w:rFonts w:ascii="Arial" w:hAnsi="Arial" w:cs="Arial"/>
                <w:lang w:val="fr-FR"/>
              </w:rPr>
              <w:t>muncii</w:t>
            </w:r>
            <w:proofErr w:type="spellEnd"/>
            <w:r w:rsidRPr="006806A3">
              <w:rPr>
                <w:rFonts w:ascii="Arial" w:hAnsi="Arial" w:cs="Arial"/>
                <w:lang w:val="fr-FR"/>
              </w:rPr>
              <w:t xml:space="preserve"> </w:t>
            </w:r>
            <w:proofErr w:type="spellStart"/>
            <w:r w:rsidRPr="006806A3">
              <w:rPr>
                <w:rFonts w:ascii="Arial" w:hAnsi="Arial" w:cs="Arial"/>
                <w:lang w:val="fr-FR"/>
              </w:rPr>
              <w:t>în</w:t>
            </w:r>
            <w:proofErr w:type="spellEnd"/>
            <w:r w:rsidRPr="006806A3">
              <w:rPr>
                <w:rFonts w:ascii="Arial" w:hAnsi="Arial" w:cs="Arial"/>
                <w:lang w:val="fr-FR"/>
              </w:rPr>
              <w:t xml:space="preserve"> </w:t>
            </w:r>
            <w:proofErr w:type="spellStart"/>
            <w:r w:rsidRPr="006806A3">
              <w:rPr>
                <w:rFonts w:ascii="Arial" w:hAnsi="Arial" w:cs="Arial"/>
                <w:lang w:val="fr-FR"/>
              </w:rPr>
              <w:t>laborator</w:t>
            </w:r>
            <w:proofErr w:type="spellEnd"/>
            <w:r w:rsidRPr="006806A3">
              <w:rPr>
                <w:rFonts w:ascii="Arial" w:hAnsi="Arial" w:cs="Arial"/>
                <w:lang w:val="fr-FR"/>
              </w:rPr>
              <w:t xml:space="preserve">; </w:t>
            </w:r>
            <w:proofErr w:type="spellStart"/>
            <w:r w:rsidRPr="006806A3">
              <w:rPr>
                <w:rFonts w:ascii="Arial" w:hAnsi="Arial" w:cs="Arial"/>
                <w:lang w:val="fr-FR"/>
              </w:rPr>
              <w:t>Elemente</w:t>
            </w:r>
            <w:proofErr w:type="spellEnd"/>
            <w:r w:rsidRPr="006806A3">
              <w:rPr>
                <w:rFonts w:ascii="Arial" w:hAnsi="Arial" w:cs="Arial"/>
                <w:lang w:val="fr-FR"/>
              </w:rPr>
              <w:t xml:space="preserve"> </w:t>
            </w:r>
            <w:proofErr w:type="spellStart"/>
            <w:r w:rsidRPr="006806A3">
              <w:rPr>
                <w:rFonts w:ascii="Arial" w:hAnsi="Arial" w:cs="Arial"/>
                <w:lang w:val="fr-FR"/>
              </w:rPr>
              <w:t>componente</w:t>
            </w:r>
            <w:proofErr w:type="spellEnd"/>
            <w:r w:rsidRPr="006806A3">
              <w:rPr>
                <w:rFonts w:ascii="Arial" w:hAnsi="Arial" w:cs="Arial"/>
                <w:lang w:val="fr-FR"/>
              </w:rPr>
              <w:t xml:space="preserve"> </w:t>
            </w:r>
            <w:proofErr w:type="spellStart"/>
            <w:r w:rsidRPr="006806A3">
              <w:rPr>
                <w:rFonts w:ascii="Arial" w:hAnsi="Arial" w:cs="Arial"/>
                <w:lang w:val="fr-FR"/>
              </w:rPr>
              <w:t>ale</w:t>
            </w:r>
            <w:proofErr w:type="spellEnd"/>
            <w:r w:rsidRPr="006806A3">
              <w:rPr>
                <w:rFonts w:ascii="Arial" w:hAnsi="Arial" w:cs="Arial"/>
                <w:lang w:val="fr-FR"/>
              </w:rPr>
              <w:t xml:space="preserve"> </w:t>
            </w:r>
            <w:proofErr w:type="spellStart"/>
            <w:r w:rsidRPr="006806A3">
              <w:rPr>
                <w:rFonts w:ascii="Arial" w:hAnsi="Arial" w:cs="Arial"/>
                <w:lang w:val="fr-FR"/>
              </w:rPr>
              <w:t>instalatiei</w:t>
            </w:r>
            <w:proofErr w:type="spellEnd"/>
            <w:r w:rsidRPr="006806A3">
              <w:rPr>
                <w:rFonts w:ascii="Arial" w:hAnsi="Arial" w:cs="Arial"/>
                <w:lang w:val="fr-FR"/>
              </w:rPr>
              <w:t xml:space="preserve"> </w:t>
            </w:r>
            <w:proofErr w:type="spellStart"/>
            <w:r w:rsidRPr="006806A3">
              <w:rPr>
                <w:rFonts w:ascii="Arial" w:hAnsi="Arial" w:cs="Arial"/>
                <w:lang w:val="fr-FR"/>
              </w:rPr>
              <w:t>electrice</w:t>
            </w:r>
            <w:proofErr w:type="spellEnd"/>
            <w:r w:rsidRPr="006806A3">
              <w:rPr>
                <w:rFonts w:ascii="Arial" w:hAnsi="Arial" w:cs="Arial"/>
                <w:lang w:val="fr-FR"/>
              </w:rPr>
              <w:t xml:space="preserve"> de bord.</w:t>
            </w:r>
          </w:p>
          <w:p w:rsidR="00987C8C" w:rsidRPr="006806A3" w:rsidRDefault="00987C8C" w:rsidP="00987C8C">
            <w:pPr>
              <w:pStyle w:val="ListParagraph"/>
              <w:numPr>
                <w:ilvl w:val="0"/>
                <w:numId w:val="19"/>
              </w:numPr>
              <w:rPr>
                <w:rFonts w:ascii="Arial" w:hAnsi="Arial" w:cs="Arial"/>
                <w:lang w:val="fr-FR"/>
              </w:rPr>
            </w:pPr>
            <w:r w:rsidRPr="006806A3">
              <w:rPr>
                <w:rFonts w:ascii="Arial" w:hAnsi="Arial" w:cs="Arial"/>
                <w:lang w:val="fr-FR"/>
              </w:rPr>
              <w:t xml:space="preserve">Far </w:t>
            </w:r>
            <w:proofErr w:type="gramStart"/>
            <w:r w:rsidRPr="006806A3">
              <w:rPr>
                <w:rFonts w:ascii="Arial" w:hAnsi="Arial" w:cs="Arial"/>
                <w:lang w:val="fr-FR"/>
              </w:rPr>
              <w:t xml:space="preserve">de </w:t>
            </w:r>
            <w:proofErr w:type="spellStart"/>
            <w:r w:rsidRPr="006806A3">
              <w:rPr>
                <w:rFonts w:ascii="Arial" w:hAnsi="Arial" w:cs="Arial"/>
                <w:lang w:val="fr-FR"/>
              </w:rPr>
              <w:t>aterizare</w:t>
            </w:r>
            <w:proofErr w:type="spellEnd"/>
            <w:proofErr w:type="gramEnd"/>
            <w:r w:rsidRPr="006806A3">
              <w:rPr>
                <w:rFonts w:ascii="Arial" w:hAnsi="Arial" w:cs="Arial"/>
                <w:lang w:val="fr-FR"/>
              </w:rPr>
              <w:t xml:space="preserve"> </w:t>
            </w:r>
            <w:proofErr w:type="spellStart"/>
            <w:r w:rsidRPr="006806A3">
              <w:rPr>
                <w:rFonts w:ascii="Arial" w:hAnsi="Arial" w:cs="Arial"/>
                <w:lang w:val="fr-FR"/>
              </w:rPr>
              <w:t>pentru</w:t>
            </w:r>
            <w:proofErr w:type="spellEnd"/>
            <w:r w:rsidRPr="006806A3">
              <w:rPr>
                <w:rFonts w:ascii="Arial" w:hAnsi="Arial" w:cs="Arial"/>
                <w:lang w:val="fr-FR"/>
              </w:rPr>
              <w:t xml:space="preserve"> </w:t>
            </w:r>
            <w:proofErr w:type="spellStart"/>
            <w:r w:rsidRPr="006806A3">
              <w:rPr>
                <w:rFonts w:ascii="Arial" w:hAnsi="Arial" w:cs="Arial"/>
                <w:lang w:val="fr-FR"/>
              </w:rPr>
              <w:t>aeronave</w:t>
            </w:r>
            <w:proofErr w:type="spellEnd"/>
            <w:r w:rsidRPr="006806A3">
              <w:rPr>
                <w:rFonts w:ascii="Arial" w:hAnsi="Arial" w:cs="Arial"/>
                <w:lang w:val="fr-FR"/>
              </w:rPr>
              <w:t>.</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Sistem</w:t>
            </w:r>
            <w:proofErr w:type="spellEnd"/>
            <w:r w:rsidRPr="006806A3">
              <w:rPr>
                <w:rFonts w:ascii="Arial" w:hAnsi="Arial" w:cs="Arial"/>
                <w:lang w:val="fr-FR"/>
              </w:rPr>
              <w:t xml:space="preserve"> de </w:t>
            </w:r>
            <w:proofErr w:type="spellStart"/>
            <w:r w:rsidRPr="006806A3">
              <w:rPr>
                <w:rFonts w:ascii="Arial" w:hAnsi="Arial" w:cs="Arial"/>
                <w:lang w:val="fr-FR"/>
              </w:rPr>
              <w:t>comanda</w:t>
            </w:r>
            <w:proofErr w:type="spellEnd"/>
            <w:r w:rsidRPr="006806A3">
              <w:rPr>
                <w:rFonts w:ascii="Arial" w:hAnsi="Arial" w:cs="Arial"/>
                <w:lang w:val="fr-FR"/>
              </w:rPr>
              <w:t xml:space="preserve"> a </w:t>
            </w:r>
            <w:proofErr w:type="spellStart"/>
            <w:r w:rsidRPr="006806A3">
              <w:rPr>
                <w:rFonts w:ascii="Arial" w:hAnsi="Arial" w:cs="Arial"/>
                <w:lang w:val="fr-FR"/>
              </w:rPr>
              <w:t>grupului</w:t>
            </w:r>
            <w:proofErr w:type="spellEnd"/>
            <w:r w:rsidRPr="006806A3">
              <w:rPr>
                <w:rFonts w:ascii="Arial" w:hAnsi="Arial" w:cs="Arial"/>
                <w:lang w:val="fr-FR"/>
              </w:rPr>
              <w:t xml:space="preserve"> de </w:t>
            </w:r>
            <w:proofErr w:type="spellStart"/>
            <w:r w:rsidRPr="006806A3">
              <w:rPr>
                <w:rFonts w:ascii="Arial" w:hAnsi="Arial" w:cs="Arial"/>
                <w:lang w:val="fr-FR"/>
              </w:rPr>
              <w:t>convertizoare</w:t>
            </w:r>
            <w:bookmarkStart w:id="0" w:name="_GoBack"/>
            <w:bookmarkEnd w:id="0"/>
            <w:proofErr w:type="spellEnd"/>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Automat</w:t>
            </w:r>
            <w:proofErr w:type="spellEnd"/>
            <w:r w:rsidRPr="006806A3">
              <w:rPr>
                <w:rFonts w:ascii="Arial" w:hAnsi="Arial" w:cs="Arial"/>
                <w:lang w:val="fr-FR"/>
              </w:rPr>
              <w:t xml:space="preserve"> de </w:t>
            </w:r>
            <w:proofErr w:type="spellStart"/>
            <w:r w:rsidRPr="006806A3">
              <w:rPr>
                <w:rFonts w:ascii="Arial" w:hAnsi="Arial" w:cs="Arial"/>
                <w:lang w:val="fr-FR"/>
              </w:rPr>
              <w:t>pornire</w:t>
            </w:r>
            <w:proofErr w:type="spellEnd"/>
            <w:r w:rsidRPr="006806A3">
              <w:rPr>
                <w:rFonts w:ascii="Arial" w:hAnsi="Arial" w:cs="Arial"/>
                <w:lang w:val="fr-FR"/>
              </w:rPr>
              <w:t xml:space="preserve"> a </w:t>
            </w:r>
            <w:proofErr w:type="spellStart"/>
            <w:r w:rsidRPr="006806A3">
              <w:rPr>
                <w:rFonts w:ascii="Arial" w:hAnsi="Arial" w:cs="Arial"/>
                <w:lang w:val="fr-FR"/>
              </w:rPr>
              <w:t>electrostarterului</w:t>
            </w:r>
            <w:proofErr w:type="spellEnd"/>
            <w:r w:rsidRPr="006806A3">
              <w:rPr>
                <w:rFonts w:ascii="Arial" w:hAnsi="Arial" w:cs="Arial"/>
                <w:lang w:val="fr-FR"/>
              </w:rPr>
              <w:t xml:space="preserve"> ST-2.</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Instalatie</w:t>
            </w:r>
            <w:proofErr w:type="spellEnd"/>
            <w:r w:rsidRPr="006806A3">
              <w:rPr>
                <w:rFonts w:ascii="Arial" w:hAnsi="Arial" w:cs="Arial"/>
                <w:lang w:val="fr-FR"/>
              </w:rPr>
              <w:t xml:space="preserve"> </w:t>
            </w:r>
            <w:proofErr w:type="spellStart"/>
            <w:r w:rsidRPr="006806A3">
              <w:rPr>
                <w:rFonts w:ascii="Arial" w:hAnsi="Arial" w:cs="Arial"/>
                <w:lang w:val="fr-FR"/>
              </w:rPr>
              <w:t>electrica</w:t>
            </w:r>
            <w:proofErr w:type="spellEnd"/>
            <w:r w:rsidRPr="006806A3">
              <w:rPr>
                <w:rFonts w:ascii="Arial" w:hAnsi="Arial" w:cs="Arial"/>
                <w:lang w:val="fr-FR"/>
              </w:rPr>
              <w:t xml:space="preserve"> de </w:t>
            </w:r>
            <w:proofErr w:type="spellStart"/>
            <w:r w:rsidRPr="006806A3">
              <w:rPr>
                <w:rFonts w:ascii="Arial" w:hAnsi="Arial" w:cs="Arial"/>
                <w:lang w:val="fr-FR"/>
              </w:rPr>
              <w:t>pornire</w:t>
            </w:r>
            <w:proofErr w:type="spellEnd"/>
            <w:r w:rsidRPr="006806A3">
              <w:rPr>
                <w:rFonts w:ascii="Arial" w:hAnsi="Arial" w:cs="Arial"/>
                <w:lang w:val="fr-FR"/>
              </w:rPr>
              <w:t xml:space="preserve"> a starter-</w:t>
            </w:r>
            <w:proofErr w:type="spellStart"/>
            <w:r w:rsidRPr="006806A3">
              <w:rPr>
                <w:rFonts w:ascii="Arial" w:hAnsi="Arial" w:cs="Arial"/>
                <w:lang w:val="fr-FR"/>
              </w:rPr>
              <w:t>generatorului</w:t>
            </w:r>
            <w:proofErr w:type="spellEnd"/>
            <w:r w:rsidRPr="006806A3">
              <w:rPr>
                <w:rFonts w:ascii="Arial" w:hAnsi="Arial" w:cs="Arial"/>
                <w:lang w:val="fr-FR"/>
              </w:rPr>
              <w:t xml:space="preserve"> GSR-ST-12000VT (</w:t>
            </w:r>
            <w:proofErr w:type="spellStart"/>
            <w:r w:rsidRPr="006806A3">
              <w:rPr>
                <w:rFonts w:ascii="Arial" w:hAnsi="Arial" w:cs="Arial"/>
                <w:lang w:val="fr-FR"/>
              </w:rPr>
              <w:t>regimul</w:t>
            </w:r>
            <w:proofErr w:type="spellEnd"/>
            <w:r w:rsidRPr="006806A3">
              <w:rPr>
                <w:rFonts w:ascii="Arial" w:hAnsi="Arial" w:cs="Arial"/>
                <w:lang w:val="fr-FR"/>
              </w:rPr>
              <w:t xml:space="preserve"> de starter).</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Actionarea</w:t>
            </w:r>
            <w:proofErr w:type="spellEnd"/>
            <w:r w:rsidRPr="006806A3">
              <w:rPr>
                <w:rFonts w:ascii="Arial" w:hAnsi="Arial" w:cs="Arial"/>
                <w:lang w:val="fr-FR"/>
              </w:rPr>
              <w:t xml:space="preserve"> </w:t>
            </w:r>
            <w:proofErr w:type="spellStart"/>
            <w:r w:rsidRPr="006806A3">
              <w:rPr>
                <w:rFonts w:ascii="Arial" w:hAnsi="Arial" w:cs="Arial"/>
                <w:lang w:val="fr-FR"/>
              </w:rPr>
              <w:t>convertizoarelor</w:t>
            </w:r>
            <w:proofErr w:type="spellEnd"/>
            <w:r w:rsidRPr="006806A3">
              <w:rPr>
                <w:rFonts w:ascii="Arial" w:hAnsi="Arial" w:cs="Arial"/>
                <w:lang w:val="fr-FR"/>
              </w:rPr>
              <w:t xml:space="preserve"> rotative </w:t>
            </w:r>
            <w:proofErr w:type="spellStart"/>
            <w:r w:rsidRPr="006806A3">
              <w:rPr>
                <w:rFonts w:ascii="Arial" w:hAnsi="Arial" w:cs="Arial"/>
                <w:lang w:val="fr-FR"/>
              </w:rPr>
              <w:t>monofazate</w:t>
            </w:r>
            <w:proofErr w:type="spellEnd"/>
            <w:r w:rsidRPr="006806A3">
              <w:rPr>
                <w:rFonts w:ascii="Arial" w:hAnsi="Arial" w:cs="Arial"/>
                <w:lang w:val="fr-FR"/>
              </w:rPr>
              <w:t xml:space="preserve"> de tip PO.</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Actionarea</w:t>
            </w:r>
            <w:proofErr w:type="spellEnd"/>
            <w:r w:rsidRPr="006806A3">
              <w:rPr>
                <w:rFonts w:ascii="Arial" w:hAnsi="Arial" w:cs="Arial"/>
                <w:lang w:val="fr-FR"/>
              </w:rPr>
              <w:t xml:space="preserve"> </w:t>
            </w:r>
            <w:proofErr w:type="spellStart"/>
            <w:r w:rsidRPr="006806A3">
              <w:rPr>
                <w:rFonts w:ascii="Arial" w:hAnsi="Arial" w:cs="Arial"/>
                <w:lang w:val="fr-FR"/>
              </w:rPr>
              <w:t>convertizoarelor</w:t>
            </w:r>
            <w:proofErr w:type="spellEnd"/>
            <w:r w:rsidRPr="006806A3">
              <w:rPr>
                <w:rFonts w:ascii="Arial" w:hAnsi="Arial" w:cs="Arial"/>
                <w:lang w:val="fr-FR"/>
              </w:rPr>
              <w:t xml:space="preserve"> rotative </w:t>
            </w:r>
            <w:proofErr w:type="spellStart"/>
            <w:r w:rsidRPr="006806A3">
              <w:rPr>
                <w:rFonts w:ascii="Arial" w:hAnsi="Arial" w:cs="Arial"/>
                <w:lang w:val="fr-FR"/>
              </w:rPr>
              <w:t>trifazate</w:t>
            </w:r>
            <w:proofErr w:type="spellEnd"/>
            <w:r w:rsidRPr="006806A3">
              <w:rPr>
                <w:rFonts w:ascii="Arial" w:hAnsi="Arial" w:cs="Arial"/>
                <w:lang w:val="fr-FR"/>
              </w:rPr>
              <w:t xml:space="preserve"> de tip PT.</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Centrala</w:t>
            </w:r>
            <w:proofErr w:type="spellEnd"/>
            <w:r w:rsidRPr="006806A3">
              <w:rPr>
                <w:rFonts w:ascii="Arial" w:hAnsi="Arial" w:cs="Arial"/>
                <w:lang w:val="fr-FR"/>
              </w:rPr>
              <w:t xml:space="preserve"> de </w:t>
            </w:r>
            <w:proofErr w:type="spellStart"/>
            <w:r w:rsidRPr="006806A3">
              <w:rPr>
                <w:rFonts w:ascii="Arial" w:hAnsi="Arial" w:cs="Arial"/>
                <w:lang w:val="fr-FR"/>
              </w:rPr>
              <w:t>lansare</w:t>
            </w:r>
            <w:proofErr w:type="spellEnd"/>
            <w:r w:rsidRPr="006806A3">
              <w:rPr>
                <w:rFonts w:ascii="Arial" w:hAnsi="Arial" w:cs="Arial"/>
                <w:lang w:val="fr-FR"/>
              </w:rPr>
              <w:t xml:space="preserve"> PRND.</w:t>
            </w:r>
          </w:p>
          <w:p w:rsidR="00987C8C" w:rsidRPr="006806A3" w:rsidRDefault="00987C8C" w:rsidP="00987C8C">
            <w:pPr>
              <w:pStyle w:val="ListParagraph"/>
              <w:numPr>
                <w:ilvl w:val="0"/>
                <w:numId w:val="19"/>
              </w:numPr>
              <w:rPr>
                <w:rFonts w:ascii="Arial" w:hAnsi="Arial" w:cs="Arial"/>
                <w:lang w:val="fr-FR"/>
              </w:rPr>
            </w:pPr>
            <w:proofErr w:type="spellStart"/>
            <w:r w:rsidRPr="006806A3">
              <w:rPr>
                <w:rFonts w:ascii="Arial" w:hAnsi="Arial" w:cs="Arial"/>
                <w:lang w:val="fr-FR"/>
              </w:rPr>
              <w:t>Pornirea</w:t>
            </w:r>
            <w:proofErr w:type="spellEnd"/>
            <w:r w:rsidRPr="006806A3">
              <w:rPr>
                <w:rFonts w:ascii="Arial" w:hAnsi="Arial" w:cs="Arial"/>
                <w:lang w:val="fr-FR"/>
              </w:rPr>
              <w:t xml:space="preserve"> </w:t>
            </w:r>
            <w:proofErr w:type="spellStart"/>
            <w:r w:rsidRPr="006806A3">
              <w:rPr>
                <w:rFonts w:ascii="Arial" w:hAnsi="Arial" w:cs="Arial"/>
                <w:lang w:val="fr-FR"/>
              </w:rPr>
              <w:t>motoarelor</w:t>
            </w:r>
            <w:proofErr w:type="spellEnd"/>
            <w:r w:rsidRPr="006806A3">
              <w:rPr>
                <w:rFonts w:ascii="Arial" w:hAnsi="Arial" w:cs="Arial"/>
                <w:lang w:val="fr-FR"/>
              </w:rPr>
              <w:t xml:space="preserve"> </w:t>
            </w:r>
            <w:proofErr w:type="spellStart"/>
            <w:r w:rsidRPr="006806A3">
              <w:rPr>
                <w:rFonts w:ascii="Arial" w:hAnsi="Arial" w:cs="Arial"/>
                <w:lang w:val="fr-FR"/>
              </w:rPr>
              <w:t>turboreactoare</w:t>
            </w:r>
            <w:proofErr w:type="spellEnd"/>
            <w:r w:rsidRPr="006806A3">
              <w:rPr>
                <w:rFonts w:ascii="Arial" w:hAnsi="Arial" w:cs="Arial"/>
                <w:lang w:val="fr-FR"/>
              </w:rPr>
              <w:t xml:space="preserve"> </w:t>
            </w:r>
            <w:proofErr w:type="spellStart"/>
            <w:r w:rsidRPr="006806A3">
              <w:rPr>
                <w:rFonts w:ascii="Arial" w:hAnsi="Arial" w:cs="Arial"/>
                <w:lang w:val="fr-FR"/>
              </w:rPr>
              <w:t>folosind</w:t>
            </w:r>
            <w:proofErr w:type="spellEnd"/>
            <w:r w:rsidRPr="006806A3">
              <w:rPr>
                <w:rFonts w:ascii="Arial" w:hAnsi="Arial" w:cs="Arial"/>
                <w:lang w:val="fr-FR"/>
              </w:rPr>
              <w:t xml:space="preserve"> </w:t>
            </w:r>
            <w:proofErr w:type="spellStart"/>
            <w:r w:rsidRPr="006806A3">
              <w:rPr>
                <w:rFonts w:ascii="Arial" w:hAnsi="Arial" w:cs="Arial"/>
                <w:lang w:val="fr-FR"/>
              </w:rPr>
              <w:t>sursele</w:t>
            </w:r>
            <w:proofErr w:type="spellEnd"/>
            <w:r w:rsidRPr="006806A3">
              <w:rPr>
                <w:rFonts w:ascii="Arial" w:hAnsi="Arial" w:cs="Arial"/>
                <w:lang w:val="fr-FR"/>
              </w:rPr>
              <w:t xml:space="preserve"> de </w:t>
            </w:r>
            <w:proofErr w:type="spellStart"/>
            <w:r w:rsidRPr="006806A3">
              <w:rPr>
                <w:rFonts w:ascii="Arial" w:hAnsi="Arial" w:cs="Arial"/>
                <w:lang w:val="fr-FR"/>
              </w:rPr>
              <w:t>alimentare</w:t>
            </w:r>
            <w:proofErr w:type="spellEnd"/>
            <w:r w:rsidRPr="006806A3">
              <w:rPr>
                <w:rFonts w:ascii="Arial" w:hAnsi="Arial" w:cs="Arial"/>
                <w:lang w:val="fr-FR"/>
              </w:rPr>
              <w:t xml:space="preserve"> de </w:t>
            </w:r>
            <w:proofErr w:type="spellStart"/>
            <w:r w:rsidRPr="006806A3">
              <w:rPr>
                <w:rFonts w:ascii="Arial" w:hAnsi="Arial" w:cs="Arial"/>
                <w:lang w:val="fr-FR"/>
              </w:rPr>
              <w:t>aerodrom</w:t>
            </w:r>
            <w:proofErr w:type="spellEnd"/>
            <w:r w:rsidRPr="006806A3">
              <w:rPr>
                <w:rFonts w:ascii="Arial" w:hAnsi="Arial" w:cs="Arial"/>
                <w:lang w:val="fr-FR"/>
              </w:rPr>
              <w:t xml:space="preserve"> si de bord.</w:t>
            </w:r>
          </w:p>
          <w:p w:rsidR="00987C8C" w:rsidRPr="006806A3" w:rsidRDefault="00987C8C" w:rsidP="00987C8C">
            <w:pPr>
              <w:pStyle w:val="ListParagraph"/>
              <w:numPr>
                <w:ilvl w:val="0"/>
                <w:numId w:val="19"/>
              </w:numPr>
              <w:rPr>
                <w:rFonts w:ascii="Arial" w:hAnsi="Arial" w:cs="Arial"/>
              </w:rPr>
            </w:pPr>
            <w:proofErr w:type="spellStart"/>
            <w:r w:rsidRPr="006806A3">
              <w:rPr>
                <w:rFonts w:ascii="Arial" w:hAnsi="Arial" w:cs="Arial"/>
                <w:lang w:val="fr-FR"/>
              </w:rPr>
              <w:t>Sistem</w:t>
            </w:r>
            <w:proofErr w:type="spellEnd"/>
            <w:r w:rsidRPr="006806A3">
              <w:rPr>
                <w:rFonts w:ascii="Arial" w:hAnsi="Arial" w:cs="Arial"/>
                <w:lang w:val="fr-FR"/>
              </w:rPr>
              <w:t xml:space="preserve"> de </w:t>
            </w:r>
            <w:proofErr w:type="spellStart"/>
            <w:r w:rsidRPr="006806A3">
              <w:rPr>
                <w:rFonts w:ascii="Arial" w:hAnsi="Arial" w:cs="Arial"/>
                <w:lang w:val="fr-FR"/>
              </w:rPr>
              <w:t>comanda</w:t>
            </w:r>
            <w:proofErr w:type="spellEnd"/>
            <w:r w:rsidRPr="006806A3">
              <w:rPr>
                <w:rFonts w:ascii="Arial" w:hAnsi="Arial" w:cs="Arial"/>
                <w:lang w:val="fr-FR"/>
              </w:rPr>
              <w:t xml:space="preserve">, </w:t>
            </w:r>
            <w:proofErr w:type="spellStart"/>
            <w:r w:rsidRPr="006806A3">
              <w:rPr>
                <w:rFonts w:ascii="Arial" w:hAnsi="Arial" w:cs="Arial"/>
                <w:lang w:val="fr-FR"/>
              </w:rPr>
              <w:t>protectie</w:t>
            </w:r>
            <w:proofErr w:type="spellEnd"/>
            <w:r w:rsidRPr="006806A3">
              <w:rPr>
                <w:rFonts w:ascii="Arial" w:hAnsi="Arial" w:cs="Arial"/>
                <w:lang w:val="fr-FR"/>
              </w:rPr>
              <w:t xml:space="preserve"> si </w:t>
            </w:r>
            <w:proofErr w:type="spellStart"/>
            <w:r w:rsidRPr="006806A3">
              <w:rPr>
                <w:rFonts w:ascii="Arial" w:hAnsi="Arial" w:cs="Arial"/>
                <w:lang w:val="fr-FR"/>
              </w:rPr>
              <w:t>reglare</w:t>
            </w:r>
            <w:proofErr w:type="spellEnd"/>
            <w:r w:rsidRPr="006806A3">
              <w:rPr>
                <w:rFonts w:ascii="Arial" w:hAnsi="Arial" w:cs="Arial"/>
                <w:lang w:val="fr-FR"/>
              </w:rPr>
              <w:t xml:space="preserve"> </w:t>
            </w:r>
            <w:proofErr w:type="spellStart"/>
            <w:r w:rsidRPr="006806A3">
              <w:rPr>
                <w:rFonts w:ascii="Arial" w:hAnsi="Arial" w:cs="Arial"/>
                <w:lang w:val="fr-FR"/>
              </w:rPr>
              <w:t>automata</w:t>
            </w:r>
            <w:proofErr w:type="spellEnd"/>
            <w:r w:rsidRPr="006806A3">
              <w:rPr>
                <w:rFonts w:ascii="Arial" w:hAnsi="Arial" w:cs="Arial"/>
                <w:lang w:val="fr-FR"/>
              </w:rPr>
              <w:t xml:space="preserve"> a </w:t>
            </w:r>
            <w:proofErr w:type="spellStart"/>
            <w:r w:rsidRPr="006806A3">
              <w:rPr>
                <w:rFonts w:ascii="Arial" w:hAnsi="Arial" w:cs="Arial"/>
                <w:lang w:val="fr-FR"/>
              </w:rPr>
              <w:t>tensiunii</w:t>
            </w:r>
            <w:proofErr w:type="spellEnd"/>
            <w:r w:rsidRPr="006806A3">
              <w:rPr>
                <w:rFonts w:ascii="Arial" w:hAnsi="Arial" w:cs="Arial"/>
                <w:lang w:val="fr-FR"/>
              </w:rPr>
              <w:t xml:space="preserve"> </w:t>
            </w:r>
            <w:proofErr w:type="spellStart"/>
            <w:r w:rsidRPr="006806A3">
              <w:rPr>
                <w:rFonts w:ascii="Arial" w:hAnsi="Arial" w:cs="Arial"/>
                <w:lang w:val="fr-FR"/>
              </w:rPr>
              <w:t>generatoarelor</w:t>
            </w:r>
            <w:proofErr w:type="spellEnd"/>
            <w:r w:rsidRPr="006806A3">
              <w:rPr>
                <w:rFonts w:ascii="Arial" w:hAnsi="Arial" w:cs="Arial"/>
                <w:lang w:val="fr-FR"/>
              </w:rPr>
              <w:t xml:space="preserve"> de curent </w:t>
            </w:r>
            <w:proofErr w:type="spellStart"/>
            <w:r w:rsidRPr="006806A3">
              <w:rPr>
                <w:rFonts w:ascii="Arial" w:hAnsi="Arial" w:cs="Arial"/>
                <w:lang w:val="fr-FR"/>
              </w:rPr>
              <w:t>continuu</w:t>
            </w:r>
            <w:proofErr w:type="spellEnd"/>
            <w:r w:rsidRPr="006806A3">
              <w:rPr>
                <w:rFonts w:ascii="Arial" w:hAnsi="Arial" w:cs="Arial"/>
                <w:lang w:val="fr-FR"/>
              </w:rPr>
              <w:t xml:space="preserve"> de bord.</w:t>
            </w:r>
          </w:p>
          <w:p w:rsidR="00987C8C" w:rsidRPr="006806A3" w:rsidRDefault="00987C8C" w:rsidP="00987C8C">
            <w:pPr>
              <w:pStyle w:val="ListParagraph"/>
              <w:rPr>
                <w:rFonts w:ascii="Arial" w:hAnsi="Arial" w:cs="Arial"/>
              </w:rPr>
            </w:pPr>
          </w:p>
        </w:tc>
        <w:tc>
          <w:tcPr>
            <w:tcW w:w="5595" w:type="dxa"/>
            <w:gridSpan w:val="2"/>
            <w:tcBorders>
              <w:left w:val="double" w:sz="4" w:space="0" w:color="auto"/>
            </w:tcBorders>
          </w:tcPr>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Laboratory safety standards; Components of the on-board electrical installation.</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Landing light for aircraft.</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Control group control system</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ST-2 electrostatic starter.</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Starter-starter electrical start-up device GSR-ST-12000VT (starter mode).</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Operation of PO single-phase rotary converters.</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Operation of three-phase rotary type PT motors.</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PRND launch station.</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Starting turbojet engines using aerodrome and on-board power supplies.</w:t>
            </w:r>
          </w:p>
          <w:p w:rsidR="00987C8C" w:rsidRPr="006806A3" w:rsidRDefault="00987C8C" w:rsidP="00987C8C">
            <w:pPr>
              <w:pStyle w:val="ListParagraph"/>
              <w:numPr>
                <w:ilvl w:val="0"/>
                <w:numId w:val="20"/>
              </w:numPr>
              <w:rPr>
                <w:rFonts w:ascii="Arial" w:hAnsi="Arial" w:cs="Arial"/>
                <w:lang w:val="ro-RO"/>
              </w:rPr>
            </w:pPr>
            <w:r w:rsidRPr="006806A3">
              <w:rPr>
                <w:rFonts w:ascii="Arial" w:hAnsi="Arial" w:cs="Arial"/>
                <w:lang w:val="ro-RO"/>
              </w:rPr>
              <w:t>A system for controlling, protecting and automatically regulating the voltage of the on-board DC generators.</w:t>
            </w:r>
          </w:p>
        </w:tc>
      </w:tr>
      <w:tr w:rsidR="006806A3" w:rsidRPr="006806A3" w:rsidTr="00E17D38">
        <w:trPr>
          <w:jc w:val="center"/>
        </w:trPr>
        <w:tc>
          <w:tcPr>
            <w:tcW w:w="274" w:type="dxa"/>
            <w:shd w:val="clear" w:color="auto" w:fill="BFBFBF" w:themeFill="background1" w:themeFillShade="BF"/>
          </w:tcPr>
          <w:p w:rsidR="006806A3" w:rsidRPr="006806A3" w:rsidRDefault="006806A3" w:rsidP="00E17D38">
            <w:pPr>
              <w:rPr>
                <w:rFonts w:ascii="Arial" w:hAnsi="Arial" w:cs="Arial"/>
                <w:b/>
                <w:lang w:val="ro-RO"/>
              </w:rPr>
            </w:pPr>
          </w:p>
        </w:tc>
        <w:tc>
          <w:tcPr>
            <w:tcW w:w="5610" w:type="dxa"/>
            <w:gridSpan w:val="2"/>
            <w:tcBorders>
              <w:right w:val="double" w:sz="4" w:space="0" w:color="auto"/>
            </w:tcBorders>
            <w:shd w:val="clear" w:color="auto" w:fill="BFBFBF" w:themeFill="background1" w:themeFillShade="BF"/>
          </w:tcPr>
          <w:p w:rsidR="006806A3" w:rsidRPr="006806A3" w:rsidRDefault="006806A3" w:rsidP="00E17D38">
            <w:pPr>
              <w:jc w:val="center"/>
              <w:rPr>
                <w:rFonts w:ascii="Arial" w:hAnsi="Arial" w:cs="Arial"/>
                <w:lang w:val="ro-RO"/>
              </w:rPr>
            </w:pPr>
            <w:r w:rsidRPr="006806A3">
              <w:rPr>
                <w:rFonts w:ascii="Arial" w:hAnsi="Arial" w:cs="Arial"/>
                <w:b/>
                <w:lang w:val="ro-RO"/>
              </w:rPr>
              <w:t>Proiect</w:t>
            </w:r>
          </w:p>
        </w:tc>
        <w:tc>
          <w:tcPr>
            <w:tcW w:w="5611" w:type="dxa"/>
            <w:gridSpan w:val="2"/>
            <w:tcBorders>
              <w:left w:val="double" w:sz="4" w:space="0" w:color="auto"/>
            </w:tcBorders>
            <w:shd w:val="clear" w:color="auto" w:fill="BFBFBF" w:themeFill="background1" w:themeFillShade="BF"/>
          </w:tcPr>
          <w:p w:rsidR="006806A3" w:rsidRPr="006806A3" w:rsidRDefault="006806A3" w:rsidP="00E17D38">
            <w:pPr>
              <w:jc w:val="center"/>
              <w:rPr>
                <w:rFonts w:ascii="Arial" w:hAnsi="Arial" w:cs="Arial"/>
                <w:lang w:val="ro-RO"/>
              </w:rPr>
            </w:pPr>
            <w:r w:rsidRPr="006806A3">
              <w:rPr>
                <w:rFonts w:ascii="Arial" w:hAnsi="Arial" w:cs="Arial"/>
                <w:b/>
                <w:lang w:val="ro-RO"/>
              </w:rPr>
              <w:t>Project</w:t>
            </w:r>
          </w:p>
        </w:tc>
        <w:tc>
          <w:tcPr>
            <w:tcW w:w="323" w:type="dxa"/>
            <w:shd w:val="clear" w:color="auto" w:fill="BFBFBF" w:themeFill="background1" w:themeFillShade="BF"/>
          </w:tcPr>
          <w:p w:rsidR="006806A3" w:rsidRPr="006806A3" w:rsidRDefault="006806A3" w:rsidP="00E17D38">
            <w:pPr>
              <w:rPr>
                <w:rFonts w:ascii="Arial" w:hAnsi="Arial" w:cs="Arial"/>
                <w:b/>
                <w:lang w:val="ro-RO"/>
              </w:rPr>
            </w:pPr>
          </w:p>
        </w:tc>
      </w:tr>
      <w:tr w:rsidR="006806A3" w:rsidRPr="006806A3" w:rsidTr="00E17D38">
        <w:trPr>
          <w:jc w:val="center"/>
        </w:trPr>
        <w:tc>
          <w:tcPr>
            <w:tcW w:w="274" w:type="dxa"/>
            <w:shd w:val="clear" w:color="auto" w:fill="D9D9D9" w:themeFill="background1" w:themeFillShade="D9"/>
          </w:tcPr>
          <w:p w:rsidR="006806A3" w:rsidRPr="006806A3" w:rsidRDefault="006806A3" w:rsidP="00E17D38">
            <w:pPr>
              <w:rPr>
                <w:rFonts w:ascii="Arial" w:hAnsi="Arial" w:cs="Arial"/>
                <w:b/>
                <w:lang w:val="ro-RO"/>
              </w:rPr>
            </w:pPr>
          </w:p>
        </w:tc>
        <w:tc>
          <w:tcPr>
            <w:tcW w:w="5610" w:type="dxa"/>
            <w:gridSpan w:val="2"/>
            <w:tcBorders>
              <w:right w:val="double" w:sz="4" w:space="0" w:color="auto"/>
            </w:tcBorders>
            <w:shd w:val="clear" w:color="auto" w:fill="D9D9D9" w:themeFill="background1" w:themeFillShade="D9"/>
          </w:tcPr>
          <w:p w:rsidR="006806A3" w:rsidRPr="006806A3" w:rsidRDefault="006806A3" w:rsidP="00E17D38">
            <w:pPr>
              <w:jc w:val="center"/>
              <w:rPr>
                <w:rFonts w:ascii="Arial" w:hAnsi="Arial" w:cs="Arial"/>
                <w:lang w:val="ro-RO"/>
              </w:rPr>
            </w:pPr>
            <w:r w:rsidRPr="006806A3">
              <w:rPr>
                <w:rFonts w:ascii="Arial" w:hAnsi="Arial" w:cs="Arial"/>
                <w:b/>
                <w:lang w:val="ro-RO"/>
              </w:rPr>
              <w:t>2 ore pe săptămână, total 28 ore</w:t>
            </w:r>
          </w:p>
        </w:tc>
        <w:tc>
          <w:tcPr>
            <w:tcW w:w="5611" w:type="dxa"/>
            <w:gridSpan w:val="2"/>
            <w:tcBorders>
              <w:left w:val="double" w:sz="4" w:space="0" w:color="auto"/>
            </w:tcBorders>
            <w:shd w:val="clear" w:color="auto" w:fill="D9D9D9" w:themeFill="background1" w:themeFillShade="D9"/>
          </w:tcPr>
          <w:p w:rsidR="006806A3" w:rsidRPr="006806A3" w:rsidRDefault="006806A3" w:rsidP="00E17D38">
            <w:pPr>
              <w:jc w:val="center"/>
              <w:rPr>
                <w:rFonts w:ascii="Arial" w:hAnsi="Arial" w:cs="Arial"/>
                <w:lang w:val="ro-RO"/>
              </w:rPr>
            </w:pPr>
            <w:r w:rsidRPr="006806A3">
              <w:rPr>
                <w:rFonts w:ascii="Arial" w:hAnsi="Arial" w:cs="Arial"/>
                <w:b/>
                <w:lang w:val="ro-RO"/>
              </w:rPr>
              <w:t>2 hours weekly, total 28 hours</w:t>
            </w:r>
          </w:p>
        </w:tc>
        <w:tc>
          <w:tcPr>
            <w:tcW w:w="323" w:type="dxa"/>
            <w:shd w:val="clear" w:color="auto" w:fill="D9D9D9" w:themeFill="background1" w:themeFillShade="D9"/>
          </w:tcPr>
          <w:p w:rsidR="006806A3" w:rsidRPr="006806A3" w:rsidRDefault="006806A3" w:rsidP="00E17D38">
            <w:pPr>
              <w:rPr>
                <w:rFonts w:ascii="Arial" w:hAnsi="Arial" w:cs="Arial"/>
                <w:b/>
                <w:lang w:val="ro-RO"/>
              </w:rPr>
            </w:pPr>
          </w:p>
        </w:tc>
      </w:tr>
      <w:tr w:rsidR="006806A3" w:rsidRPr="006806A3" w:rsidTr="00E17D38">
        <w:trPr>
          <w:jc w:val="center"/>
        </w:trPr>
        <w:tc>
          <w:tcPr>
            <w:tcW w:w="274" w:type="dxa"/>
            <w:shd w:val="clear" w:color="auto" w:fill="auto"/>
          </w:tcPr>
          <w:p w:rsidR="006806A3" w:rsidRPr="006806A3" w:rsidRDefault="006806A3" w:rsidP="00E17D38">
            <w:pPr>
              <w:rPr>
                <w:rFonts w:ascii="Arial" w:hAnsi="Arial" w:cs="Arial"/>
                <w:b/>
                <w:lang w:val="ro-RO"/>
              </w:rPr>
            </w:pPr>
          </w:p>
        </w:tc>
        <w:tc>
          <w:tcPr>
            <w:tcW w:w="5610" w:type="dxa"/>
            <w:gridSpan w:val="2"/>
            <w:tcBorders>
              <w:right w:val="double" w:sz="4" w:space="0" w:color="auto"/>
            </w:tcBorders>
            <w:shd w:val="clear" w:color="auto" w:fill="auto"/>
          </w:tcPr>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Proiectarea unui sistem electroenergetic (SSE) de curent continuu si retea de alimentare pentru un avion de tipul IAR-99.</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Proiectarea unui sistem electroenergetic (SSE) de curent alternativ si retea de alimentare pentru un avion de tipul MIG-21.</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Proiectarea unui sistem electroenergetic (SSE) de curent continuu si retea de alimentare pentru un avion de tipul BAE HAWK T.MK.21.</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 xml:space="preserve">Proiectarea unui sistem electroenergetic (SSE) de curent continuu si retea de alimentare pentru </w:t>
            </w:r>
            <w:r w:rsidRPr="006806A3">
              <w:rPr>
                <w:rFonts w:ascii="Arial" w:hAnsi="Arial" w:cs="Arial"/>
                <w:lang w:val="ro-RO"/>
              </w:rPr>
              <w:lastRenderedPageBreak/>
              <w:t>un avion de tipul L 39.</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Proiectarea unui sistem electroenergetic (SSE) de curent continuu si retea de alimentare pentru un avion de tipul A-4 SKYHOWK.</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Proiectarea unui sistem electroenergetic (SSE) de curent continuu si retea de alimentare pentru un avion de tipul ALPHA JET.</w:t>
            </w:r>
          </w:p>
          <w:p w:rsidR="006806A3" w:rsidRPr="006806A3" w:rsidRDefault="006806A3" w:rsidP="006806A3">
            <w:pPr>
              <w:pStyle w:val="ListParagraph"/>
              <w:numPr>
                <w:ilvl w:val="0"/>
                <w:numId w:val="22"/>
              </w:numPr>
              <w:rPr>
                <w:rFonts w:ascii="Arial" w:hAnsi="Arial" w:cs="Arial"/>
                <w:lang w:val="ro-RO"/>
              </w:rPr>
            </w:pPr>
            <w:r w:rsidRPr="006806A3">
              <w:rPr>
                <w:rFonts w:ascii="Arial" w:hAnsi="Arial" w:cs="Arial"/>
                <w:lang w:val="ro-RO"/>
              </w:rPr>
              <w:t>7. Proiectarea unui sistem electroenergetic (SSE) de curent continuu si retea de alimentare pentru un avion de tipul BAC 200.</w:t>
            </w:r>
          </w:p>
        </w:tc>
        <w:tc>
          <w:tcPr>
            <w:tcW w:w="5611" w:type="dxa"/>
            <w:gridSpan w:val="2"/>
            <w:tcBorders>
              <w:left w:val="double" w:sz="4" w:space="0" w:color="auto"/>
            </w:tcBorders>
          </w:tcPr>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lastRenderedPageBreak/>
              <w:t>Designing a DC power system (SSE) and power supply for an IAR-99 type airplane.</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t>Designing an AC power system (ACS) and power supply for a MIG-21 type airplane.</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t>Designing a DC power system (SSE) and supply network for a BAE HAWK T.MK.21 aircraft.</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t>Designing a DC power system (SSE) and supply network for an aircraft type L 39.</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t>Designing a DC power system (SSE) and supply network for an A-4 SKYHOWK aircraft.</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lastRenderedPageBreak/>
              <w:t>Designing a DC power system (SSE) and supply network for an ALPHA JET type airplane.</w:t>
            </w:r>
          </w:p>
          <w:p w:rsidR="006806A3" w:rsidRPr="006806A3" w:rsidRDefault="006806A3" w:rsidP="006806A3">
            <w:pPr>
              <w:pStyle w:val="ListParagraph"/>
              <w:numPr>
                <w:ilvl w:val="0"/>
                <w:numId w:val="24"/>
              </w:numPr>
              <w:rPr>
                <w:rFonts w:ascii="Arial" w:hAnsi="Arial" w:cs="Arial"/>
                <w:lang w:val="ro-RO"/>
              </w:rPr>
            </w:pPr>
            <w:r w:rsidRPr="006806A3">
              <w:rPr>
                <w:rFonts w:ascii="Arial" w:hAnsi="Arial" w:cs="Arial"/>
                <w:lang w:val="ro-RO"/>
              </w:rPr>
              <w:t>Designing a DC power system (SSE) and power supply for a BAC 200 aircraft.</w:t>
            </w:r>
          </w:p>
        </w:tc>
        <w:tc>
          <w:tcPr>
            <w:tcW w:w="323" w:type="dxa"/>
          </w:tcPr>
          <w:p w:rsidR="006806A3" w:rsidRPr="006806A3" w:rsidRDefault="006806A3" w:rsidP="00E17D38">
            <w:pPr>
              <w:rPr>
                <w:rFonts w:ascii="Arial" w:hAnsi="Arial" w:cs="Arial"/>
                <w:b/>
                <w:lang w:val="ro-RO"/>
              </w:rPr>
            </w:pPr>
          </w:p>
        </w:tc>
      </w:tr>
    </w:tbl>
    <w:p w:rsidR="00987C8C" w:rsidRDefault="00987C8C" w:rsidP="002A7BCE">
      <w:pPr>
        <w:rPr>
          <w:rFonts w:ascii="Arial" w:hAnsi="Arial" w:cs="Arial"/>
          <w:sz w:val="32"/>
          <w:szCs w:val="32"/>
          <w:lang w:val="ro-RO"/>
        </w:rPr>
      </w:pPr>
    </w:p>
    <w:sectPr w:rsidR="00987C8C" w:rsidSect="00986BDF">
      <w:pgSz w:w="11907" w:h="16839" w:code="9"/>
      <w:pgMar w:top="567" w:right="57" w:bottom="567" w:left="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B67"/>
    <w:multiLevelType w:val="hybridMultilevel"/>
    <w:tmpl w:val="F668A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FB0C67"/>
    <w:multiLevelType w:val="hybridMultilevel"/>
    <w:tmpl w:val="EC10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86EB9"/>
    <w:multiLevelType w:val="hybridMultilevel"/>
    <w:tmpl w:val="FA100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2F0DA4"/>
    <w:multiLevelType w:val="hybridMultilevel"/>
    <w:tmpl w:val="088C3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AD3EB6"/>
    <w:multiLevelType w:val="hybridMultilevel"/>
    <w:tmpl w:val="CD68CE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D42A69"/>
    <w:multiLevelType w:val="hybridMultilevel"/>
    <w:tmpl w:val="652CA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C57711"/>
    <w:multiLevelType w:val="hybridMultilevel"/>
    <w:tmpl w:val="3168C5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B35DE8"/>
    <w:multiLevelType w:val="hybridMultilevel"/>
    <w:tmpl w:val="C33C7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49553D"/>
    <w:multiLevelType w:val="hybridMultilevel"/>
    <w:tmpl w:val="FCC81B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A7C646D"/>
    <w:multiLevelType w:val="hybridMultilevel"/>
    <w:tmpl w:val="03E24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094F1D"/>
    <w:multiLevelType w:val="hybridMultilevel"/>
    <w:tmpl w:val="21FC0E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189690C"/>
    <w:multiLevelType w:val="hybridMultilevel"/>
    <w:tmpl w:val="F4DC2A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9D24B3F"/>
    <w:multiLevelType w:val="hybridMultilevel"/>
    <w:tmpl w:val="0E040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317EDE"/>
    <w:multiLevelType w:val="hybridMultilevel"/>
    <w:tmpl w:val="174E55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012563"/>
    <w:multiLevelType w:val="hybridMultilevel"/>
    <w:tmpl w:val="84AEACC0"/>
    <w:lvl w:ilvl="0" w:tplc="F91A131C">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610B36"/>
    <w:multiLevelType w:val="hybridMultilevel"/>
    <w:tmpl w:val="B53A09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E372BDC"/>
    <w:multiLevelType w:val="hybridMultilevel"/>
    <w:tmpl w:val="D250DC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7AB5394"/>
    <w:multiLevelType w:val="hybridMultilevel"/>
    <w:tmpl w:val="5BE284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B4A3BBD"/>
    <w:multiLevelType w:val="hybridMultilevel"/>
    <w:tmpl w:val="9F70F6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D8603FC"/>
    <w:multiLevelType w:val="hybridMultilevel"/>
    <w:tmpl w:val="1A824D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5F2C67"/>
    <w:multiLevelType w:val="hybridMultilevel"/>
    <w:tmpl w:val="F10AB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21138AC"/>
    <w:multiLevelType w:val="hybridMultilevel"/>
    <w:tmpl w:val="CAA0F0BE"/>
    <w:lvl w:ilvl="0" w:tplc="8ADEF196">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74021EF"/>
    <w:multiLevelType w:val="hybridMultilevel"/>
    <w:tmpl w:val="F90E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E7C7E"/>
    <w:multiLevelType w:val="hybridMultilevel"/>
    <w:tmpl w:val="BEE860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B2636D1"/>
    <w:multiLevelType w:val="hybridMultilevel"/>
    <w:tmpl w:val="A03246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
  </w:num>
  <w:num w:numId="3">
    <w:abstractNumId w:val="6"/>
  </w:num>
  <w:num w:numId="4">
    <w:abstractNumId w:val="23"/>
  </w:num>
  <w:num w:numId="5">
    <w:abstractNumId w:val="18"/>
  </w:num>
  <w:num w:numId="6">
    <w:abstractNumId w:val="16"/>
  </w:num>
  <w:num w:numId="7">
    <w:abstractNumId w:val="13"/>
  </w:num>
  <w:num w:numId="8">
    <w:abstractNumId w:val="2"/>
  </w:num>
  <w:num w:numId="9">
    <w:abstractNumId w:val="21"/>
  </w:num>
  <w:num w:numId="10">
    <w:abstractNumId w:val="9"/>
  </w:num>
  <w:num w:numId="11">
    <w:abstractNumId w:val="8"/>
  </w:num>
  <w:num w:numId="12">
    <w:abstractNumId w:val="12"/>
  </w:num>
  <w:num w:numId="13">
    <w:abstractNumId w:val="14"/>
  </w:num>
  <w:num w:numId="14">
    <w:abstractNumId w:val="7"/>
  </w:num>
  <w:num w:numId="15">
    <w:abstractNumId w:val="4"/>
  </w:num>
  <w:num w:numId="16">
    <w:abstractNumId w:val="3"/>
  </w:num>
  <w:num w:numId="17">
    <w:abstractNumId w:val="5"/>
  </w:num>
  <w:num w:numId="18">
    <w:abstractNumId w:val="24"/>
  </w:num>
  <w:num w:numId="19">
    <w:abstractNumId w:val="19"/>
  </w:num>
  <w:num w:numId="20">
    <w:abstractNumId w:val="15"/>
  </w:num>
  <w:num w:numId="21">
    <w:abstractNumId w:val="17"/>
  </w:num>
  <w:num w:numId="22">
    <w:abstractNumId w:val="0"/>
  </w:num>
  <w:num w:numId="23">
    <w:abstractNumId w:val="11"/>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0"/>
    <w:rsid w:val="00014BB0"/>
    <w:rsid w:val="00014BE3"/>
    <w:rsid w:val="0003590B"/>
    <w:rsid w:val="0004274A"/>
    <w:rsid w:val="0007546D"/>
    <w:rsid w:val="00087447"/>
    <w:rsid w:val="00097D3C"/>
    <w:rsid w:val="000E2258"/>
    <w:rsid w:val="001457EF"/>
    <w:rsid w:val="0016676C"/>
    <w:rsid w:val="0020359E"/>
    <w:rsid w:val="00231BEE"/>
    <w:rsid w:val="00282803"/>
    <w:rsid w:val="00287B8B"/>
    <w:rsid w:val="002A7BCE"/>
    <w:rsid w:val="00354EF3"/>
    <w:rsid w:val="003B4183"/>
    <w:rsid w:val="003E5318"/>
    <w:rsid w:val="003E7277"/>
    <w:rsid w:val="004156FB"/>
    <w:rsid w:val="0051442A"/>
    <w:rsid w:val="00524B5B"/>
    <w:rsid w:val="005254B2"/>
    <w:rsid w:val="00565F79"/>
    <w:rsid w:val="00581E38"/>
    <w:rsid w:val="005973DA"/>
    <w:rsid w:val="005B349D"/>
    <w:rsid w:val="005C1820"/>
    <w:rsid w:val="006806A3"/>
    <w:rsid w:val="006D0134"/>
    <w:rsid w:val="006D4DAF"/>
    <w:rsid w:val="006D528C"/>
    <w:rsid w:val="00714695"/>
    <w:rsid w:val="007255A1"/>
    <w:rsid w:val="00780F09"/>
    <w:rsid w:val="00821BB0"/>
    <w:rsid w:val="00847E25"/>
    <w:rsid w:val="00862CBF"/>
    <w:rsid w:val="0089318F"/>
    <w:rsid w:val="00922D1C"/>
    <w:rsid w:val="009258D1"/>
    <w:rsid w:val="0097402A"/>
    <w:rsid w:val="00986BDF"/>
    <w:rsid w:val="00987C8C"/>
    <w:rsid w:val="00B04537"/>
    <w:rsid w:val="00B07C83"/>
    <w:rsid w:val="00B12FE2"/>
    <w:rsid w:val="00B57A2E"/>
    <w:rsid w:val="00B82625"/>
    <w:rsid w:val="00BC1459"/>
    <w:rsid w:val="00C33FE4"/>
    <w:rsid w:val="00C53976"/>
    <w:rsid w:val="00CB33D1"/>
    <w:rsid w:val="00CC14BF"/>
    <w:rsid w:val="00D3771D"/>
    <w:rsid w:val="00D96B08"/>
    <w:rsid w:val="00E071CA"/>
    <w:rsid w:val="00E079AF"/>
    <w:rsid w:val="00E609BB"/>
    <w:rsid w:val="00E70F1B"/>
    <w:rsid w:val="00E86A58"/>
    <w:rsid w:val="00E94ED1"/>
    <w:rsid w:val="00EC3C8E"/>
    <w:rsid w:val="00F3212B"/>
    <w:rsid w:val="00F4712E"/>
    <w:rsid w:val="00F70CF6"/>
    <w:rsid w:val="00F8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7795">
      <w:bodyDiv w:val="1"/>
      <w:marLeft w:val="0"/>
      <w:marRight w:val="0"/>
      <w:marTop w:val="0"/>
      <w:marBottom w:val="0"/>
      <w:divBdr>
        <w:top w:val="none" w:sz="0" w:space="0" w:color="auto"/>
        <w:left w:val="none" w:sz="0" w:space="0" w:color="auto"/>
        <w:bottom w:val="none" w:sz="0" w:space="0" w:color="auto"/>
        <w:right w:val="none" w:sz="0" w:space="0" w:color="auto"/>
      </w:divBdr>
    </w:div>
    <w:div w:id="422841250">
      <w:bodyDiv w:val="1"/>
      <w:marLeft w:val="0"/>
      <w:marRight w:val="0"/>
      <w:marTop w:val="0"/>
      <w:marBottom w:val="0"/>
      <w:divBdr>
        <w:top w:val="none" w:sz="0" w:space="0" w:color="auto"/>
        <w:left w:val="none" w:sz="0" w:space="0" w:color="auto"/>
        <w:bottom w:val="none" w:sz="0" w:space="0" w:color="auto"/>
        <w:right w:val="none" w:sz="0" w:space="0" w:color="auto"/>
      </w:divBdr>
    </w:div>
    <w:div w:id="477846579">
      <w:bodyDiv w:val="1"/>
      <w:marLeft w:val="0"/>
      <w:marRight w:val="0"/>
      <w:marTop w:val="0"/>
      <w:marBottom w:val="0"/>
      <w:divBdr>
        <w:top w:val="none" w:sz="0" w:space="0" w:color="auto"/>
        <w:left w:val="none" w:sz="0" w:space="0" w:color="auto"/>
        <w:bottom w:val="none" w:sz="0" w:space="0" w:color="auto"/>
        <w:right w:val="none" w:sz="0" w:space="0" w:color="auto"/>
      </w:divBdr>
    </w:div>
    <w:div w:id="646589360">
      <w:bodyDiv w:val="1"/>
      <w:marLeft w:val="0"/>
      <w:marRight w:val="0"/>
      <w:marTop w:val="0"/>
      <w:marBottom w:val="0"/>
      <w:divBdr>
        <w:top w:val="none" w:sz="0" w:space="0" w:color="auto"/>
        <w:left w:val="none" w:sz="0" w:space="0" w:color="auto"/>
        <w:bottom w:val="none" w:sz="0" w:space="0" w:color="auto"/>
        <w:right w:val="none" w:sz="0" w:space="0" w:color="auto"/>
      </w:divBdr>
    </w:div>
    <w:div w:id="793401205">
      <w:bodyDiv w:val="1"/>
      <w:marLeft w:val="0"/>
      <w:marRight w:val="0"/>
      <w:marTop w:val="0"/>
      <w:marBottom w:val="0"/>
      <w:divBdr>
        <w:top w:val="none" w:sz="0" w:space="0" w:color="auto"/>
        <w:left w:val="none" w:sz="0" w:space="0" w:color="auto"/>
        <w:bottom w:val="none" w:sz="0" w:space="0" w:color="auto"/>
        <w:right w:val="none" w:sz="0" w:space="0" w:color="auto"/>
      </w:divBdr>
    </w:div>
    <w:div w:id="949434026">
      <w:bodyDiv w:val="1"/>
      <w:marLeft w:val="0"/>
      <w:marRight w:val="0"/>
      <w:marTop w:val="0"/>
      <w:marBottom w:val="0"/>
      <w:divBdr>
        <w:top w:val="none" w:sz="0" w:space="0" w:color="auto"/>
        <w:left w:val="none" w:sz="0" w:space="0" w:color="auto"/>
        <w:bottom w:val="none" w:sz="0" w:space="0" w:color="auto"/>
        <w:right w:val="none" w:sz="0" w:space="0" w:color="auto"/>
      </w:divBdr>
    </w:div>
    <w:div w:id="1015813267">
      <w:bodyDiv w:val="1"/>
      <w:marLeft w:val="0"/>
      <w:marRight w:val="0"/>
      <w:marTop w:val="0"/>
      <w:marBottom w:val="0"/>
      <w:divBdr>
        <w:top w:val="none" w:sz="0" w:space="0" w:color="auto"/>
        <w:left w:val="none" w:sz="0" w:space="0" w:color="auto"/>
        <w:bottom w:val="none" w:sz="0" w:space="0" w:color="auto"/>
        <w:right w:val="none" w:sz="0" w:space="0" w:color="auto"/>
      </w:divBdr>
    </w:div>
    <w:div w:id="1055349361">
      <w:bodyDiv w:val="1"/>
      <w:marLeft w:val="0"/>
      <w:marRight w:val="0"/>
      <w:marTop w:val="0"/>
      <w:marBottom w:val="0"/>
      <w:divBdr>
        <w:top w:val="none" w:sz="0" w:space="0" w:color="auto"/>
        <w:left w:val="none" w:sz="0" w:space="0" w:color="auto"/>
        <w:bottom w:val="none" w:sz="0" w:space="0" w:color="auto"/>
        <w:right w:val="none" w:sz="0" w:space="0" w:color="auto"/>
      </w:divBdr>
    </w:div>
    <w:div w:id="1115636068">
      <w:bodyDiv w:val="1"/>
      <w:marLeft w:val="0"/>
      <w:marRight w:val="0"/>
      <w:marTop w:val="0"/>
      <w:marBottom w:val="0"/>
      <w:divBdr>
        <w:top w:val="none" w:sz="0" w:space="0" w:color="auto"/>
        <w:left w:val="none" w:sz="0" w:space="0" w:color="auto"/>
        <w:bottom w:val="none" w:sz="0" w:space="0" w:color="auto"/>
        <w:right w:val="none" w:sz="0" w:space="0" w:color="auto"/>
      </w:divBdr>
    </w:div>
    <w:div w:id="1896967243">
      <w:bodyDiv w:val="1"/>
      <w:marLeft w:val="0"/>
      <w:marRight w:val="0"/>
      <w:marTop w:val="0"/>
      <w:marBottom w:val="0"/>
      <w:divBdr>
        <w:top w:val="none" w:sz="0" w:space="0" w:color="auto"/>
        <w:left w:val="none" w:sz="0" w:space="0" w:color="auto"/>
        <w:bottom w:val="none" w:sz="0" w:space="0" w:color="auto"/>
        <w:right w:val="none" w:sz="0" w:space="0" w:color="auto"/>
      </w:divBdr>
    </w:div>
    <w:div w:id="20543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5CBF-91C4-4559-9204-89674DE4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dc:creator>
  <cp:lastModifiedBy>adrian</cp:lastModifiedBy>
  <cp:revision>3</cp:revision>
  <dcterms:created xsi:type="dcterms:W3CDTF">2018-02-20T11:12:00Z</dcterms:created>
  <dcterms:modified xsi:type="dcterms:W3CDTF">2018-02-20T11:22:00Z</dcterms:modified>
</cp:coreProperties>
</file>